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234" w:rsidRDefault="00052234" w:rsidP="00052234">
      <w:pPr>
        <w:jc w:val="center"/>
        <w:rPr>
          <w:rFonts w:cstheme="minorHAnsi"/>
        </w:rPr>
      </w:pPr>
      <w:r>
        <w:rPr>
          <w:rFonts w:cstheme="minorHAnsi"/>
        </w:rPr>
        <w:t>Youth and Youth Violence in the Caribbean</w:t>
      </w:r>
    </w:p>
    <w:p w:rsidR="00052234" w:rsidRDefault="00052234" w:rsidP="00052234">
      <w:pPr>
        <w:jc w:val="center"/>
        <w:rPr>
          <w:rFonts w:cstheme="minorHAnsi"/>
        </w:rPr>
      </w:pPr>
      <w:r>
        <w:rPr>
          <w:rFonts w:cstheme="minorHAnsi"/>
        </w:rPr>
        <w:t>CARICOM/Spain Pilot Project to reduce risk factors</w:t>
      </w:r>
    </w:p>
    <w:p w:rsidR="00052234" w:rsidRDefault="00052234" w:rsidP="00052234">
      <w:pPr>
        <w:jc w:val="center"/>
        <w:rPr>
          <w:rFonts w:cstheme="minorHAnsi"/>
        </w:rPr>
      </w:pPr>
    </w:p>
    <w:p w:rsidR="009433FA" w:rsidRPr="00945DD0" w:rsidRDefault="009433FA" w:rsidP="009433FA">
      <w:pPr>
        <w:jc w:val="both"/>
        <w:rPr>
          <w:rFonts w:cstheme="minorHAnsi"/>
        </w:rPr>
      </w:pPr>
      <w:r w:rsidRPr="00520F2D">
        <w:rPr>
          <w:rFonts w:cstheme="minorHAnsi"/>
        </w:rPr>
        <w:t>A  Pilot Project to reduce youth on  youth violence, particularly in schools,</w:t>
      </w:r>
      <w:r>
        <w:rPr>
          <w:rFonts w:cstheme="minorHAnsi"/>
        </w:rPr>
        <w:t xml:space="preserve"> currently underway, is increasingly receiving positive feedback and </w:t>
      </w:r>
      <w:r w:rsidRPr="00520F2D">
        <w:rPr>
          <w:rFonts w:cstheme="minorHAnsi"/>
        </w:rPr>
        <w:t xml:space="preserve"> buy-in from target audiences and stakeholders alike in five CARICOM Member States</w:t>
      </w:r>
      <w:r>
        <w:rPr>
          <w:rFonts w:cstheme="minorHAnsi"/>
        </w:rPr>
        <w:t xml:space="preserve">: Antigua and Barbuda, </w:t>
      </w:r>
      <w:r w:rsidRPr="00945DD0">
        <w:rPr>
          <w:rFonts w:cstheme="minorHAnsi"/>
        </w:rPr>
        <w:t xml:space="preserve">Jamaica, St. Kitts and Nevis, </w:t>
      </w:r>
      <w:r w:rsidRPr="00945DD0">
        <w:rPr>
          <w:rFonts w:cstheme="minorHAnsi"/>
        </w:rPr>
        <w:br/>
        <w:t>Saint Lucia and Trinidad and Tobago.</w:t>
      </w:r>
    </w:p>
    <w:p w:rsidR="009433FA" w:rsidRDefault="009433FA" w:rsidP="009433FA">
      <w:pPr>
        <w:jc w:val="both"/>
        <w:rPr>
          <w:rFonts w:cstheme="minorHAnsi"/>
        </w:rPr>
      </w:pPr>
      <w:r>
        <w:rPr>
          <w:rFonts w:cstheme="minorHAnsi"/>
        </w:rPr>
        <w:t>The project is being implemented by the CARICOM Secretariat with f</w:t>
      </w:r>
      <w:r w:rsidRPr="00945DD0">
        <w:rPr>
          <w:rFonts w:cstheme="minorHAnsi"/>
        </w:rPr>
        <w:t>und</w:t>
      </w:r>
      <w:r>
        <w:rPr>
          <w:rFonts w:cstheme="minorHAnsi"/>
        </w:rPr>
        <w:t>ing from</w:t>
      </w:r>
      <w:r w:rsidRPr="00945DD0">
        <w:rPr>
          <w:rFonts w:cstheme="minorHAnsi"/>
        </w:rPr>
        <w:t xml:space="preserve"> the Government of </w:t>
      </w:r>
      <w:r>
        <w:rPr>
          <w:rFonts w:cstheme="minorHAnsi"/>
        </w:rPr>
        <w:t>Spain</w:t>
      </w:r>
      <w:r w:rsidR="006A641D">
        <w:rPr>
          <w:rFonts w:cstheme="minorHAnsi"/>
        </w:rPr>
        <w:t xml:space="preserve"> and</w:t>
      </w:r>
      <w:r w:rsidRPr="00945DD0">
        <w:rPr>
          <w:rFonts w:cstheme="minorHAnsi"/>
        </w:rPr>
        <w:t xml:space="preserve"> comes in the wake of increasing incidence of youth violence. In a region where over 60 per cent of the population is under the age of 30 and in national contexts where at least one-fifth of the citizenry are between the ages of 15 – 24</w:t>
      </w:r>
      <w:r>
        <w:rPr>
          <w:rFonts w:cstheme="minorHAnsi"/>
        </w:rPr>
        <w:t>,</w:t>
      </w:r>
      <w:r w:rsidRPr="00945DD0">
        <w:rPr>
          <w:rFonts w:cstheme="minorHAnsi"/>
        </w:rPr>
        <w:t xml:space="preserve"> young people are reportedly the main victims and perpetrators of crime and violence in the Caribbean (World Bank/UNODC Report </w:t>
      </w:r>
      <w:r>
        <w:rPr>
          <w:rFonts w:cstheme="minorHAnsi"/>
        </w:rPr>
        <w:t>[</w:t>
      </w:r>
      <w:r w:rsidRPr="00945DD0">
        <w:rPr>
          <w:rFonts w:cstheme="minorHAnsi"/>
        </w:rPr>
        <w:t>2007</w:t>
      </w:r>
      <w:r>
        <w:rPr>
          <w:rFonts w:cstheme="minorHAnsi"/>
        </w:rPr>
        <w:t>]</w:t>
      </w:r>
      <w:r w:rsidRPr="00945DD0">
        <w:rPr>
          <w:rFonts w:cstheme="minorHAnsi"/>
        </w:rPr>
        <w:t xml:space="preserve"> and the Caribbean Human Development Report </w:t>
      </w:r>
      <w:r>
        <w:rPr>
          <w:rFonts w:cstheme="minorHAnsi"/>
        </w:rPr>
        <w:t>[</w:t>
      </w:r>
      <w:r w:rsidRPr="00945DD0">
        <w:rPr>
          <w:rFonts w:cstheme="minorHAnsi"/>
        </w:rPr>
        <w:t>2012</w:t>
      </w:r>
      <w:r>
        <w:rPr>
          <w:rFonts w:cstheme="minorHAnsi"/>
        </w:rPr>
        <w:t>]</w:t>
      </w:r>
      <w:r w:rsidRPr="00945DD0">
        <w:rPr>
          <w:rFonts w:cstheme="minorHAnsi"/>
        </w:rPr>
        <w:t>).</w:t>
      </w:r>
    </w:p>
    <w:p w:rsidR="009433FA" w:rsidRPr="00945DD0" w:rsidRDefault="009433FA" w:rsidP="009433FA">
      <w:pPr>
        <w:jc w:val="both"/>
        <w:rPr>
          <w:rFonts w:cstheme="minorHAnsi"/>
        </w:rPr>
      </w:pPr>
      <w:r>
        <w:rPr>
          <w:rFonts w:cstheme="minorHAnsi"/>
        </w:rPr>
        <w:t>A glimpse of youth violence in the Caribbean, according to a 2010</w:t>
      </w:r>
      <w:r w:rsidRPr="00945DD0">
        <w:rPr>
          <w:rFonts w:cstheme="minorHAnsi"/>
        </w:rPr>
        <w:t xml:space="preserve"> regional  survey in seven CARICOM Member States,</w:t>
      </w:r>
      <w:r>
        <w:rPr>
          <w:rFonts w:cstheme="minorHAnsi"/>
        </w:rPr>
        <w:t xml:space="preserve"> indicate</w:t>
      </w:r>
      <w:r w:rsidRPr="00945DD0">
        <w:rPr>
          <w:rFonts w:cstheme="minorHAnsi"/>
        </w:rPr>
        <w:t xml:space="preserve"> several  trends in the incidence of youth violence</w:t>
      </w:r>
      <w:r>
        <w:rPr>
          <w:rFonts w:cstheme="minorHAnsi"/>
        </w:rPr>
        <w:t xml:space="preserve">. These </w:t>
      </w:r>
      <w:r w:rsidRPr="00945DD0">
        <w:rPr>
          <w:rFonts w:cstheme="minorHAnsi"/>
        </w:rPr>
        <w:t>includ</w:t>
      </w:r>
      <w:r>
        <w:rPr>
          <w:rFonts w:cstheme="minorHAnsi"/>
        </w:rPr>
        <w:t>e</w:t>
      </w:r>
      <w:r w:rsidRPr="00945DD0">
        <w:rPr>
          <w:rFonts w:cstheme="minorHAnsi"/>
        </w:rPr>
        <w:t xml:space="preserve"> a gender dimension to violence, an increase in violence among pre-adolescents; an increase in school violence; close association of youth violence with violence in the Community; and violence being perpetrated out of fear or in response to a perceived threat. Similar to some countries in Latin America, violence is the lead cause of death among males aged 15-24 in the Caribbean.</w:t>
      </w:r>
    </w:p>
    <w:p w:rsidR="009433FA" w:rsidRDefault="009433FA" w:rsidP="009433FA">
      <w:pPr>
        <w:rPr>
          <w:rFonts w:cstheme="minorHAnsi"/>
        </w:rPr>
      </w:pPr>
      <w:r>
        <w:rPr>
          <w:rFonts w:cstheme="minorHAnsi"/>
        </w:rPr>
        <w:t>For the Caribbean, s</w:t>
      </w:r>
      <w:r w:rsidRPr="00945DD0">
        <w:rPr>
          <w:rFonts w:cstheme="minorHAnsi"/>
        </w:rPr>
        <w:t>chool remains one of the key socialising environments for the Region’s youth</w:t>
      </w:r>
      <w:r>
        <w:rPr>
          <w:rFonts w:cstheme="minorHAnsi"/>
        </w:rPr>
        <w:t>. A</w:t>
      </w:r>
      <w:r w:rsidRPr="00945DD0">
        <w:rPr>
          <w:rFonts w:cstheme="minorHAnsi"/>
        </w:rPr>
        <w:t xml:space="preserve">ccording to an IADB 2012 report, “class attendance of the </w:t>
      </w:r>
      <w:r w:rsidR="0045550E">
        <w:rPr>
          <w:rFonts w:cstheme="minorHAnsi"/>
        </w:rPr>
        <w:t>R</w:t>
      </w:r>
      <w:r w:rsidRPr="00945DD0">
        <w:rPr>
          <w:rFonts w:cstheme="minorHAnsi"/>
        </w:rPr>
        <w:t>egion’s share of elementary and secondary school-age children stands at 95.0 per cent and 73.0 per cent, respectively</w:t>
      </w:r>
      <w:r>
        <w:rPr>
          <w:rFonts w:cstheme="minorHAnsi"/>
        </w:rPr>
        <w:t>”</w:t>
      </w:r>
      <w:r w:rsidRPr="00945DD0">
        <w:rPr>
          <w:rFonts w:cstheme="minorHAnsi"/>
        </w:rPr>
        <w:t xml:space="preserve">. </w:t>
      </w:r>
      <w:r>
        <w:rPr>
          <w:rFonts w:cstheme="minorHAnsi"/>
        </w:rPr>
        <w:t xml:space="preserve"> This project is therefore timely and strategic as e</w:t>
      </w:r>
      <w:r w:rsidRPr="00945DD0">
        <w:rPr>
          <w:rFonts w:cstheme="minorHAnsi"/>
        </w:rPr>
        <w:t>nsuring that th</w:t>
      </w:r>
      <w:r>
        <w:rPr>
          <w:rFonts w:cstheme="minorHAnsi"/>
        </w:rPr>
        <w:t xml:space="preserve">e school </w:t>
      </w:r>
      <w:r w:rsidRPr="00945DD0">
        <w:rPr>
          <w:rFonts w:cstheme="minorHAnsi"/>
        </w:rPr>
        <w:t>is a safe and conducive space for not only the transfer of knowledge, but</w:t>
      </w:r>
      <w:r>
        <w:rPr>
          <w:rFonts w:cstheme="minorHAnsi"/>
        </w:rPr>
        <w:t xml:space="preserve"> also for </w:t>
      </w:r>
      <w:r w:rsidRPr="00945DD0">
        <w:rPr>
          <w:rFonts w:cstheme="minorHAnsi"/>
        </w:rPr>
        <w:t>the building of character</w:t>
      </w:r>
      <w:r w:rsidR="00E86328">
        <w:rPr>
          <w:rFonts w:cstheme="minorHAnsi"/>
        </w:rPr>
        <w:t xml:space="preserve"> </w:t>
      </w:r>
      <w:r>
        <w:rPr>
          <w:rFonts w:cstheme="minorHAnsi"/>
        </w:rPr>
        <w:t>is</w:t>
      </w:r>
      <w:r w:rsidR="00E86328">
        <w:rPr>
          <w:rFonts w:cstheme="minorHAnsi"/>
        </w:rPr>
        <w:t xml:space="preserve"> important</w:t>
      </w:r>
      <w:r w:rsidR="0045550E">
        <w:rPr>
          <w:rFonts w:cstheme="minorHAnsi"/>
        </w:rPr>
        <w:t xml:space="preserve"> for the</w:t>
      </w:r>
      <w:r>
        <w:rPr>
          <w:rFonts w:cstheme="minorHAnsi"/>
        </w:rPr>
        <w:t xml:space="preserve"> development of th</w:t>
      </w:r>
      <w:r w:rsidR="0045550E">
        <w:rPr>
          <w:rFonts w:cstheme="minorHAnsi"/>
        </w:rPr>
        <w:t>is Region.</w:t>
      </w:r>
    </w:p>
    <w:p w:rsidR="009433FA" w:rsidRDefault="0045550E" w:rsidP="009433FA">
      <w:pPr>
        <w:rPr>
          <w:rFonts w:cstheme="minorHAnsi"/>
        </w:rPr>
      </w:pPr>
      <w:r>
        <w:rPr>
          <w:rFonts w:cstheme="minorHAnsi"/>
        </w:rPr>
        <w:t>In the approximately seven months since implementation commenced, the project</w:t>
      </w:r>
      <w:r w:rsidR="009433FA">
        <w:rPr>
          <w:rFonts w:cstheme="minorHAnsi"/>
        </w:rPr>
        <w:t xml:space="preserve"> has yielded</w:t>
      </w:r>
      <w:r w:rsidR="009433FA" w:rsidRPr="00945DD0">
        <w:rPr>
          <w:rFonts w:cstheme="minorHAnsi"/>
        </w:rPr>
        <w:t xml:space="preserve"> an assessment of risks factors, threats for violence, protective factors and school bonding factors in</w:t>
      </w:r>
      <w:r w:rsidR="009433FA">
        <w:rPr>
          <w:rFonts w:cstheme="minorHAnsi"/>
        </w:rPr>
        <w:t xml:space="preserve"> the pilot schools in the selected Member States. To date, five hundred and twenty </w:t>
      </w:r>
      <w:r w:rsidR="009433FA" w:rsidRPr="00945DD0">
        <w:rPr>
          <w:rFonts w:cstheme="minorHAnsi"/>
        </w:rPr>
        <w:t xml:space="preserve">students </w:t>
      </w:r>
      <w:r w:rsidR="009433FA">
        <w:rPr>
          <w:rFonts w:cstheme="minorHAnsi"/>
        </w:rPr>
        <w:t>have been surveyed and have also participated in various focus group discussions. With t</w:t>
      </w:r>
      <w:r w:rsidR="009433FA" w:rsidRPr="00945DD0">
        <w:rPr>
          <w:rFonts w:cstheme="minorHAnsi"/>
        </w:rPr>
        <w:t xml:space="preserve">he majority of </w:t>
      </w:r>
      <w:r w:rsidR="009433FA">
        <w:rPr>
          <w:rFonts w:cstheme="minorHAnsi"/>
        </w:rPr>
        <w:t>them</w:t>
      </w:r>
      <w:r w:rsidR="009433FA" w:rsidRPr="00945DD0">
        <w:rPr>
          <w:rFonts w:cstheme="minorHAnsi"/>
        </w:rPr>
        <w:t xml:space="preserve"> </w:t>
      </w:r>
      <w:r w:rsidR="009433FA">
        <w:rPr>
          <w:rFonts w:cstheme="minorHAnsi"/>
        </w:rPr>
        <w:t xml:space="preserve">between the </w:t>
      </w:r>
      <w:r w:rsidR="009433FA" w:rsidRPr="00945DD0">
        <w:rPr>
          <w:rFonts w:cstheme="minorHAnsi"/>
        </w:rPr>
        <w:t>age</w:t>
      </w:r>
      <w:r w:rsidR="009433FA">
        <w:rPr>
          <w:rFonts w:cstheme="minorHAnsi"/>
        </w:rPr>
        <w:t xml:space="preserve">s of </w:t>
      </w:r>
      <w:r w:rsidR="009433FA" w:rsidRPr="00945DD0">
        <w:rPr>
          <w:rFonts w:cstheme="minorHAnsi"/>
        </w:rPr>
        <w:t xml:space="preserve"> 11 – 16 years (90</w:t>
      </w:r>
      <w:r w:rsidR="009433FA">
        <w:rPr>
          <w:rFonts w:cstheme="minorHAnsi"/>
        </w:rPr>
        <w:t>%); m</w:t>
      </w:r>
      <w:r w:rsidR="009433FA" w:rsidRPr="00945DD0">
        <w:rPr>
          <w:rFonts w:cstheme="minorHAnsi"/>
        </w:rPr>
        <w:t xml:space="preserve">any were victims of bullying; classroom theft and robbery from other students. </w:t>
      </w:r>
    </w:p>
    <w:p w:rsidR="009433FA" w:rsidRPr="00945DD0" w:rsidRDefault="009433FA" w:rsidP="009433FA">
      <w:pPr>
        <w:rPr>
          <w:rFonts w:cstheme="minorHAnsi"/>
        </w:rPr>
      </w:pPr>
      <w:r w:rsidRPr="00945DD0">
        <w:rPr>
          <w:rFonts w:cstheme="minorHAnsi"/>
        </w:rPr>
        <w:t xml:space="preserve">Information from the </w:t>
      </w:r>
      <w:r>
        <w:rPr>
          <w:rFonts w:cstheme="minorHAnsi"/>
        </w:rPr>
        <w:t xml:space="preserve">survey </w:t>
      </w:r>
      <w:r w:rsidRPr="00945DD0">
        <w:rPr>
          <w:rFonts w:cstheme="minorHAnsi"/>
        </w:rPr>
        <w:t xml:space="preserve"> revealed that violence in schools w</w:t>
      </w:r>
      <w:r>
        <w:rPr>
          <w:rFonts w:cstheme="minorHAnsi"/>
        </w:rPr>
        <w:t>as</w:t>
      </w:r>
      <w:r w:rsidRPr="00945DD0">
        <w:rPr>
          <w:rFonts w:cstheme="minorHAnsi"/>
        </w:rPr>
        <w:t xml:space="preserve"> related to gangs </w:t>
      </w:r>
      <w:r>
        <w:rPr>
          <w:rFonts w:cstheme="minorHAnsi"/>
        </w:rPr>
        <w:t xml:space="preserve">moving in to </w:t>
      </w:r>
      <w:r w:rsidRPr="00945DD0">
        <w:rPr>
          <w:rFonts w:cstheme="minorHAnsi"/>
        </w:rPr>
        <w:t xml:space="preserve"> the schools and communities</w:t>
      </w:r>
      <w:r>
        <w:rPr>
          <w:rFonts w:cstheme="minorHAnsi"/>
        </w:rPr>
        <w:t xml:space="preserve"> (27%)</w:t>
      </w:r>
      <w:r w:rsidRPr="00945DD0">
        <w:rPr>
          <w:rFonts w:cstheme="minorHAnsi"/>
        </w:rPr>
        <w:t>; easy access to drugs and guns</w:t>
      </w:r>
      <w:r>
        <w:rPr>
          <w:rFonts w:cstheme="minorHAnsi"/>
        </w:rPr>
        <w:t xml:space="preserve"> (14.8%)</w:t>
      </w:r>
      <w:r w:rsidRPr="00945DD0">
        <w:rPr>
          <w:rFonts w:cstheme="minorHAnsi"/>
        </w:rPr>
        <w:t>; lack of positive activities</w:t>
      </w:r>
      <w:r>
        <w:rPr>
          <w:rFonts w:cstheme="minorHAnsi"/>
        </w:rPr>
        <w:t xml:space="preserve"> (13.2%)</w:t>
      </w:r>
      <w:r w:rsidRPr="00945DD0">
        <w:rPr>
          <w:rFonts w:cstheme="minorHAnsi"/>
        </w:rPr>
        <w:t>; among other factors. The challenges being faced in the schools and communities were very similar</w:t>
      </w:r>
      <w:r w:rsidR="0045550E">
        <w:rPr>
          <w:rFonts w:cstheme="minorHAnsi"/>
        </w:rPr>
        <w:t xml:space="preserve"> across states and,</w:t>
      </w:r>
      <w:r w:rsidRPr="00945DD0">
        <w:rPr>
          <w:rFonts w:cstheme="minorHAnsi"/>
        </w:rPr>
        <w:t xml:space="preserve"> in many cases</w:t>
      </w:r>
      <w:r w:rsidR="0045550E">
        <w:rPr>
          <w:rFonts w:cstheme="minorHAnsi"/>
        </w:rPr>
        <w:t>,</w:t>
      </w:r>
      <w:r w:rsidRPr="00945DD0">
        <w:rPr>
          <w:rFonts w:cstheme="minorHAnsi"/>
        </w:rPr>
        <w:t xml:space="preserve"> pointed to issues that had to do </w:t>
      </w:r>
      <w:r>
        <w:rPr>
          <w:rFonts w:cstheme="minorHAnsi"/>
        </w:rPr>
        <w:t>with boredom in school;</w:t>
      </w:r>
      <w:r w:rsidRPr="00945DD0">
        <w:rPr>
          <w:rFonts w:cstheme="minorHAnsi"/>
        </w:rPr>
        <w:t xml:space="preserve"> </w:t>
      </w:r>
      <w:r>
        <w:rPr>
          <w:rFonts w:cstheme="minorHAnsi"/>
        </w:rPr>
        <w:t xml:space="preserve">poor </w:t>
      </w:r>
      <w:r w:rsidRPr="00945DD0">
        <w:rPr>
          <w:rFonts w:cstheme="minorHAnsi"/>
        </w:rPr>
        <w:t xml:space="preserve">conflict resolution </w:t>
      </w:r>
      <w:r>
        <w:rPr>
          <w:rFonts w:cstheme="minorHAnsi"/>
        </w:rPr>
        <w:t xml:space="preserve">skills </w:t>
      </w:r>
      <w:r w:rsidRPr="00945DD0">
        <w:rPr>
          <w:rFonts w:cstheme="minorHAnsi"/>
        </w:rPr>
        <w:t>and a general lack of discipline. According to the students surveyed, strategies to reduce violence in schools should include mentoring programmes for student</w:t>
      </w:r>
      <w:r>
        <w:rPr>
          <w:rFonts w:cstheme="minorHAnsi"/>
        </w:rPr>
        <w:t xml:space="preserve"> (18%)</w:t>
      </w:r>
      <w:r w:rsidRPr="00945DD0">
        <w:rPr>
          <w:rFonts w:cstheme="minorHAnsi"/>
        </w:rPr>
        <w:t xml:space="preserve">; gang prevention </w:t>
      </w:r>
      <w:r w:rsidRPr="00945DD0">
        <w:rPr>
          <w:rFonts w:cstheme="minorHAnsi"/>
        </w:rPr>
        <w:lastRenderedPageBreak/>
        <w:t>programmes</w:t>
      </w:r>
      <w:r>
        <w:rPr>
          <w:rFonts w:cstheme="minorHAnsi"/>
        </w:rPr>
        <w:t xml:space="preserve"> (14.6%)</w:t>
      </w:r>
      <w:r w:rsidRPr="00945DD0">
        <w:rPr>
          <w:rFonts w:cstheme="minorHAnsi"/>
        </w:rPr>
        <w:t xml:space="preserve">; parenting training </w:t>
      </w:r>
      <w:r>
        <w:rPr>
          <w:rFonts w:cstheme="minorHAnsi"/>
        </w:rPr>
        <w:t xml:space="preserve">(13.1%) </w:t>
      </w:r>
      <w:r w:rsidRPr="00945DD0">
        <w:rPr>
          <w:rFonts w:cstheme="minorHAnsi"/>
        </w:rPr>
        <w:t>as well as police presence</w:t>
      </w:r>
      <w:r>
        <w:rPr>
          <w:rFonts w:cstheme="minorHAnsi"/>
        </w:rPr>
        <w:t xml:space="preserve"> (25%)</w:t>
      </w:r>
      <w:r w:rsidRPr="00945DD0">
        <w:rPr>
          <w:rFonts w:cstheme="minorHAnsi"/>
        </w:rPr>
        <w:t>.</w:t>
      </w:r>
      <w:r>
        <w:rPr>
          <w:rFonts w:cstheme="minorHAnsi"/>
        </w:rPr>
        <w:t xml:space="preserve"> To date five schools have been engaged, the smallest with a population of four hundred students.</w:t>
      </w:r>
    </w:p>
    <w:p w:rsidR="009433FA" w:rsidRPr="00945DD0" w:rsidRDefault="009433FA" w:rsidP="009433FA">
      <w:pPr>
        <w:jc w:val="both"/>
        <w:rPr>
          <w:rFonts w:cstheme="minorHAnsi"/>
        </w:rPr>
      </w:pPr>
      <w:r w:rsidRPr="00945DD0">
        <w:rPr>
          <w:rFonts w:cstheme="minorHAnsi"/>
        </w:rPr>
        <w:t>The findings of the survey are useful indeed; and in going forward, issues</w:t>
      </w:r>
      <w:r>
        <w:rPr>
          <w:rFonts w:cstheme="minorHAnsi"/>
        </w:rPr>
        <w:t xml:space="preserve"> </w:t>
      </w:r>
      <w:r w:rsidR="00032FC9">
        <w:rPr>
          <w:rFonts w:cstheme="minorHAnsi"/>
        </w:rPr>
        <w:t>such as</w:t>
      </w:r>
      <w:r>
        <w:rPr>
          <w:rFonts w:cstheme="minorHAnsi"/>
        </w:rPr>
        <w:t xml:space="preserve"> </w:t>
      </w:r>
      <w:r w:rsidRPr="00945DD0">
        <w:rPr>
          <w:rFonts w:cstheme="minorHAnsi"/>
        </w:rPr>
        <w:t>negative peer influence, exposure to domestic violence</w:t>
      </w:r>
      <w:r>
        <w:rPr>
          <w:rFonts w:cstheme="minorHAnsi"/>
        </w:rPr>
        <w:t xml:space="preserve">, </w:t>
      </w:r>
      <w:r w:rsidRPr="00945DD0">
        <w:rPr>
          <w:rFonts w:cstheme="minorHAnsi"/>
        </w:rPr>
        <w:t>violent school environment have been identified a</w:t>
      </w:r>
      <w:r>
        <w:rPr>
          <w:rFonts w:cstheme="minorHAnsi"/>
        </w:rPr>
        <w:t xml:space="preserve">mong the critical </w:t>
      </w:r>
      <w:r w:rsidRPr="00945DD0">
        <w:rPr>
          <w:rFonts w:cstheme="minorHAnsi"/>
        </w:rPr>
        <w:t>risks and threats to be addressed and monitored.</w:t>
      </w:r>
      <w:r>
        <w:rPr>
          <w:rFonts w:cstheme="minorHAnsi"/>
        </w:rPr>
        <w:t xml:space="preserve"> Concomitantly</w:t>
      </w:r>
      <w:proofErr w:type="gramStart"/>
      <w:r>
        <w:rPr>
          <w:rFonts w:cstheme="minorHAnsi"/>
        </w:rPr>
        <w:t xml:space="preserve">,  </w:t>
      </w:r>
      <w:r w:rsidRPr="00945DD0">
        <w:rPr>
          <w:rFonts w:cstheme="minorHAnsi"/>
        </w:rPr>
        <w:t>programmes</w:t>
      </w:r>
      <w:proofErr w:type="gramEnd"/>
      <w:r w:rsidRPr="00945DD0">
        <w:rPr>
          <w:rFonts w:cstheme="minorHAnsi"/>
        </w:rPr>
        <w:t xml:space="preserve"> will be developed to build on those strengths that would engender connectedness to school</w:t>
      </w:r>
      <w:r>
        <w:rPr>
          <w:rFonts w:cstheme="minorHAnsi"/>
        </w:rPr>
        <w:t xml:space="preserve"> such as students </w:t>
      </w:r>
      <w:r w:rsidRPr="00945DD0">
        <w:rPr>
          <w:rFonts w:cstheme="minorHAnsi"/>
        </w:rPr>
        <w:t>willingness to contribute to</w:t>
      </w:r>
      <w:r w:rsidR="00032FC9">
        <w:rPr>
          <w:rFonts w:cstheme="minorHAnsi"/>
        </w:rPr>
        <w:t xml:space="preserve"> or </w:t>
      </w:r>
      <w:r w:rsidRPr="00945DD0">
        <w:rPr>
          <w:rFonts w:cstheme="minorHAnsi"/>
        </w:rPr>
        <w:t>participate in resolving</w:t>
      </w:r>
      <w:r w:rsidR="00032FC9">
        <w:rPr>
          <w:rFonts w:cstheme="minorHAnsi"/>
        </w:rPr>
        <w:t xml:space="preserve"> the problem of school violence. For example, </w:t>
      </w:r>
      <w:r w:rsidRPr="00945DD0">
        <w:rPr>
          <w:rFonts w:cstheme="minorHAnsi"/>
        </w:rPr>
        <w:t>lead a club</w:t>
      </w:r>
      <w:r w:rsidR="00032FC9">
        <w:rPr>
          <w:rFonts w:cstheme="minorHAnsi"/>
        </w:rPr>
        <w:t xml:space="preserve"> as an </w:t>
      </w:r>
      <w:r w:rsidRPr="00945DD0">
        <w:rPr>
          <w:rFonts w:cstheme="minorHAnsi"/>
        </w:rPr>
        <w:t xml:space="preserve"> after school activity, </w:t>
      </w:r>
      <w:r w:rsidR="00032FC9">
        <w:rPr>
          <w:rFonts w:cstheme="minorHAnsi"/>
        </w:rPr>
        <w:t xml:space="preserve"> provide mentorship along the “</w:t>
      </w:r>
      <w:r w:rsidRPr="00945DD0">
        <w:rPr>
          <w:rFonts w:cstheme="minorHAnsi"/>
        </w:rPr>
        <w:t>Big Sister, Big Brother</w:t>
      </w:r>
      <w:r w:rsidR="00032FC9">
        <w:rPr>
          <w:rFonts w:cstheme="minorHAnsi"/>
        </w:rPr>
        <w:t>”</w:t>
      </w:r>
      <w:r w:rsidR="009F7486">
        <w:rPr>
          <w:rFonts w:cstheme="minorHAnsi"/>
        </w:rPr>
        <w:t xml:space="preserve"> philosophy.</w:t>
      </w:r>
      <w:r w:rsidR="00032FC9">
        <w:rPr>
          <w:rFonts w:cstheme="minorHAnsi"/>
        </w:rPr>
        <w:t xml:space="preserve"> </w:t>
      </w:r>
      <w:r>
        <w:rPr>
          <w:rFonts w:cstheme="minorHAnsi"/>
        </w:rPr>
        <w:t xml:space="preserve"> </w:t>
      </w:r>
    </w:p>
    <w:p w:rsidR="009433FA" w:rsidRPr="00945DD0" w:rsidRDefault="009433FA" w:rsidP="009433FA">
      <w:pPr>
        <w:jc w:val="both"/>
        <w:rPr>
          <w:rFonts w:cstheme="minorHAnsi"/>
        </w:rPr>
      </w:pPr>
      <w:r w:rsidRPr="009433FA">
        <w:rPr>
          <w:rFonts w:cstheme="minorHAnsi"/>
        </w:rPr>
        <w:t>In a solicited comment on the project</w:t>
      </w:r>
      <w:r>
        <w:rPr>
          <w:rFonts w:cstheme="minorHAnsi"/>
          <w:b/>
          <w:i/>
        </w:rPr>
        <w:t xml:space="preserve">, </w:t>
      </w:r>
      <w:r w:rsidRPr="00945DD0">
        <w:rPr>
          <w:rFonts w:cstheme="minorHAnsi"/>
        </w:rPr>
        <w:t>Team leader, Beverly Reynolds</w:t>
      </w:r>
      <w:r>
        <w:rPr>
          <w:rFonts w:cstheme="minorHAnsi"/>
        </w:rPr>
        <w:t xml:space="preserve"> said “ the p</w:t>
      </w:r>
      <w:r w:rsidRPr="00945DD0">
        <w:rPr>
          <w:rFonts w:cstheme="minorHAnsi"/>
        </w:rPr>
        <w:t xml:space="preserve">roject </w:t>
      </w:r>
      <w:r>
        <w:rPr>
          <w:rFonts w:cstheme="minorHAnsi"/>
        </w:rPr>
        <w:t>provides a holistic model for addressing many of the root causes of youth on youth violence and for advancing youth and community development.  The enthusiasm with which the students, teachers and community members have voiced and displayed</w:t>
      </w:r>
      <w:r w:rsidR="00032FC9">
        <w:rPr>
          <w:rFonts w:cstheme="minorHAnsi"/>
        </w:rPr>
        <w:t xml:space="preserve"> commitment</w:t>
      </w:r>
      <w:r>
        <w:rPr>
          <w:rFonts w:cstheme="minorHAnsi"/>
        </w:rPr>
        <w:t xml:space="preserve"> arguers well for the project.  I am looking forward to further interaction as we advance the implementation of activities in 2015 and I wish to reiterate thanks to the Government of Spain, for its support for the project”.</w:t>
      </w:r>
    </w:p>
    <w:p w:rsidR="009433FA" w:rsidRDefault="009433FA" w:rsidP="009433FA">
      <w:pPr>
        <w:jc w:val="both"/>
        <w:rPr>
          <w:rFonts w:cstheme="minorHAnsi"/>
        </w:rPr>
      </w:pPr>
      <w:r>
        <w:rPr>
          <w:rFonts w:cstheme="minorHAnsi"/>
        </w:rPr>
        <w:t>Other feedback  included confidence in the project’s potential to make “better CARICOM citizens” of youth, as reflected in the comments of a CARICOM Youth Ambassador – “v</w:t>
      </w:r>
      <w:r w:rsidRPr="00520F2D">
        <w:rPr>
          <w:rFonts w:cstheme="minorHAnsi"/>
        </w:rPr>
        <w:t>iolence affects every single aspect of society, tourism, family structure, future businesses…</w:t>
      </w:r>
      <w:r>
        <w:rPr>
          <w:rFonts w:cstheme="minorHAnsi"/>
        </w:rPr>
        <w:t>. T</w:t>
      </w:r>
      <w:r w:rsidRPr="00520F2D">
        <w:rPr>
          <w:rFonts w:cstheme="minorHAnsi"/>
        </w:rPr>
        <w:t>his initiative</w:t>
      </w:r>
      <w:r>
        <w:rPr>
          <w:rFonts w:cstheme="minorHAnsi"/>
        </w:rPr>
        <w:t xml:space="preserve"> </w:t>
      </w:r>
      <w:r w:rsidRPr="00520F2D">
        <w:rPr>
          <w:rFonts w:cstheme="minorHAnsi"/>
        </w:rPr>
        <w:t xml:space="preserve">will go a long way to reduce risk factors and help young people to </w:t>
      </w:r>
      <w:r w:rsidR="00032FC9">
        <w:rPr>
          <w:rFonts w:cstheme="minorHAnsi"/>
        </w:rPr>
        <w:t>become better CARICOM citizens”, he said.</w:t>
      </w:r>
      <w:r>
        <w:rPr>
          <w:rFonts w:cstheme="minorHAnsi"/>
        </w:rPr>
        <w:t xml:space="preserve"> </w:t>
      </w:r>
    </w:p>
    <w:p w:rsidR="009433FA" w:rsidRDefault="009433FA" w:rsidP="009433FA">
      <w:pPr>
        <w:jc w:val="both"/>
        <w:rPr>
          <w:rFonts w:cstheme="minorHAnsi"/>
        </w:rPr>
      </w:pPr>
      <w:r>
        <w:rPr>
          <w:rFonts w:cstheme="minorHAnsi"/>
        </w:rPr>
        <w:t>A</w:t>
      </w:r>
      <w:r w:rsidRPr="00945DD0">
        <w:rPr>
          <w:rFonts w:cstheme="minorHAnsi"/>
        </w:rPr>
        <w:t xml:space="preserve">nother stakeholder noted that the approach, from a policy-making perspective, was a thrust towards </w:t>
      </w:r>
      <w:r>
        <w:rPr>
          <w:rFonts w:cstheme="minorHAnsi"/>
        </w:rPr>
        <w:t>s</w:t>
      </w:r>
      <w:r w:rsidRPr="00945DD0">
        <w:rPr>
          <w:rFonts w:cstheme="minorHAnsi"/>
        </w:rPr>
        <w:t xml:space="preserve">chool </w:t>
      </w:r>
      <w:r>
        <w:rPr>
          <w:rFonts w:cstheme="minorHAnsi"/>
        </w:rPr>
        <w:t>b</w:t>
      </w:r>
      <w:r w:rsidRPr="00945DD0">
        <w:rPr>
          <w:rFonts w:cstheme="minorHAnsi"/>
        </w:rPr>
        <w:t xml:space="preserve">ased </w:t>
      </w:r>
      <w:r>
        <w:rPr>
          <w:rFonts w:cstheme="minorHAnsi"/>
        </w:rPr>
        <w:t>m</w:t>
      </w:r>
      <w:r w:rsidRPr="00945DD0">
        <w:rPr>
          <w:rFonts w:cstheme="minorHAnsi"/>
        </w:rPr>
        <w:t>anagement where the student remains the main client. She expressed that the project would serve to strengthen ties between the school and the community and thus fit nicely in</w:t>
      </w:r>
      <w:r>
        <w:rPr>
          <w:rFonts w:cstheme="minorHAnsi"/>
        </w:rPr>
        <w:t>to</w:t>
      </w:r>
      <w:r w:rsidRPr="00945DD0">
        <w:rPr>
          <w:rFonts w:cstheme="minorHAnsi"/>
        </w:rPr>
        <w:t xml:space="preserve"> the </w:t>
      </w:r>
      <w:r>
        <w:rPr>
          <w:rFonts w:cstheme="minorHAnsi"/>
        </w:rPr>
        <w:t xml:space="preserve"> school based management process</w:t>
      </w:r>
      <w:r w:rsidRPr="00945DD0">
        <w:rPr>
          <w:rFonts w:cstheme="minorHAnsi"/>
        </w:rPr>
        <w:t xml:space="preserve">. </w:t>
      </w:r>
    </w:p>
    <w:p w:rsidR="009433FA" w:rsidRDefault="009433FA" w:rsidP="009433FA">
      <w:pPr>
        <w:jc w:val="both"/>
        <w:rPr>
          <w:rFonts w:cstheme="minorHAnsi"/>
        </w:rPr>
      </w:pPr>
      <w:r>
        <w:rPr>
          <w:rFonts w:cstheme="minorHAnsi"/>
        </w:rPr>
        <w:t xml:space="preserve">Yet another stakeholder, </w:t>
      </w:r>
      <w:r w:rsidRPr="00945DD0">
        <w:rPr>
          <w:rFonts w:cstheme="minorHAnsi"/>
        </w:rPr>
        <w:t>a Community Development Officer</w:t>
      </w:r>
      <w:r>
        <w:rPr>
          <w:rFonts w:cstheme="minorHAnsi"/>
        </w:rPr>
        <w:t>, in  c</w:t>
      </w:r>
      <w:r w:rsidRPr="00945DD0">
        <w:rPr>
          <w:rFonts w:cstheme="minorHAnsi"/>
        </w:rPr>
        <w:t>ommending the consultative approach of this “timely initiative”</w:t>
      </w:r>
      <w:r>
        <w:rPr>
          <w:rFonts w:cstheme="minorHAnsi"/>
        </w:rPr>
        <w:t xml:space="preserve">, </w:t>
      </w:r>
      <w:r w:rsidRPr="00945DD0">
        <w:rPr>
          <w:rFonts w:cstheme="minorHAnsi"/>
        </w:rPr>
        <w:t>reiterated that  “the ground work would receive greater buy-in  from community members and  therefore  greater participation</w:t>
      </w:r>
      <w:r w:rsidR="00032FC9">
        <w:rPr>
          <w:rFonts w:cstheme="minorHAnsi"/>
        </w:rPr>
        <w:t>,</w:t>
      </w:r>
      <w:r w:rsidRPr="00945DD0">
        <w:rPr>
          <w:rFonts w:cstheme="minorHAnsi"/>
        </w:rPr>
        <w:t xml:space="preserve"> since they are a part of the process and the ideas c</w:t>
      </w:r>
      <w:r>
        <w:rPr>
          <w:rFonts w:cstheme="minorHAnsi"/>
        </w:rPr>
        <w:t>o</w:t>
      </w:r>
      <w:r w:rsidRPr="00945DD0">
        <w:rPr>
          <w:rFonts w:cstheme="minorHAnsi"/>
        </w:rPr>
        <w:t>me from them</w:t>
      </w:r>
      <w:r>
        <w:rPr>
          <w:rFonts w:cstheme="minorHAnsi"/>
        </w:rPr>
        <w:t>”</w:t>
      </w:r>
      <w:r w:rsidRPr="00945DD0">
        <w:rPr>
          <w:rFonts w:cstheme="minorHAnsi"/>
        </w:rPr>
        <w:t xml:space="preserve">. </w:t>
      </w:r>
      <w:r>
        <w:rPr>
          <w:rFonts w:cstheme="minorHAnsi"/>
        </w:rPr>
        <w:t xml:space="preserve"> </w:t>
      </w:r>
    </w:p>
    <w:p w:rsidR="009433FA" w:rsidRPr="00945DD0" w:rsidRDefault="009433FA" w:rsidP="009433FA">
      <w:pPr>
        <w:jc w:val="both"/>
        <w:rPr>
          <w:rFonts w:cstheme="minorHAnsi"/>
        </w:rPr>
      </w:pPr>
      <w:r>
        <w:rPr>
          <w:rFonts w:cstheme="minorHAnsi"/>
        </w:rPr>
        <w:t>The foregoing comments, particularly the last</w:t>
      </w:r>
      <w:r w:rsidR="00032FC9">
        <w:rPr>
          <w:rFonts w:cstheme="minorHAnsi"/>
        </w:rPr>
        <w:t>,</w:t>
      </w:r>
      <w:r>
        <w:rPr>
          <w:rFonts w:cstheme="minorHAnsi"/>
        </w:rPr>
        <w:t xml:space="preserve"> refer to the </w:t>
      </w:r>
      <w:r w:rsidRPr="00945DD0">
        <w:rPr>
          <w:rFonts w:cstheme="minorHAnsi"/>
        </w:rPr>
        <w:t>unique project design</w:t>
      </w:r>
      <w:r>
        <w:rPr>
          <w:rFonts w:cstheme="minorHAnsi"/>
        </w:rPr>
        <w:t xml:space="preserve"> that</w:t>
      </w:r>
      <w:r w:rsidRPr="00945DD0">
        <w:rPr>
          <w:rFonts w:cstheme="minorHAnsi"/>
        </w:rPr>
        <w:t xml:space="preserve"> is configured to build  on existing successful </w:t>
      </w:r>
      <w:proofErr w:type="spellStart"/>
      <w:r w:rsidRPr="00945DD0">
        <w:rPr>
          <w:rFonts w:cstheme="minorHAnsi"/>
        </w:rPr>
        <w:t>programmes</w:t>
      </w:r>
      <w:proofErr w:type="spellEnd"/>
      <w:r w:rsidRPr="00945DD0">
        <w:rPr>
          <w:rFonts w:cstheme="minorHAnsi"/>
        </w:rPr>
        <w:t xml:space="preserve"> and achievements, </w:t>
      </w:r>
      <w:r w:rsidR="009F7486">
        <w:rPr>
          <w:rFonts w:cstheme="minorHAnsi"/>
        </w:rPr>
        <w:t xml:space="preserve">and at the same time, </w:t>
      </w:r>
      <w:r>
        <w:rPr>
          <w:rFonts w:cstheme="minorHAnsi"/>
        </w:rPr>
        <w:t>s</w:t>
      </w:r>
      <w:r w:rsidRPr="00945DD0">
        <w:rPr>
          <w:rFonts w:cstheme="minorHAnsi"/>
        </w:rPr>
        <w:t xml:space="preserve">upport the implementation of new and necessary country specific interventions. More importantly, its direct beneficiaries are  at the core of developing and informing programmes that are expected to realize the goals and objectives of the project. Consultations are at the heart of the project and this approach has  been welcomed by  </w:t>
      </w:r>
      <w:r>
        <w:rPr>
          <w:rFonts w:cstheme="minorHAnsi"/>
        </w:rPr>
        <w:t xml:space="preserve">both </w:t>
      </w:r>
      <w:r w:rsidRPr="00945DD0">
        <w:rPr>
          <w:rFonts w:cstheme="minorHAnsi"/>
        </w:rPr>
        <w:t>target audience</w:t>
      </w:r>
      <w:r>
        <w:rPr>
          <w:rFonts w:cstheme="minorHAnsi"/>
        </w:rPr>
        <w:t>s</w:t>
      </w:r>
      <w:r w:rsidRPr="00945DD0">
        <w:rPr>
          <w:rFonts w:cstheme="minorHAnsi"/>
        </w:rPr>
        <w:t xml:space="preserve"> and stakeholders</w:t>
      </w:r>
      <w:r>
        <w:rPr>
          <w:rFonts w:cstheme="minorHAnsi"/>
        </w:rPr>
        <w:t xml:space="preserve">, </w:t>
      </w:r>
      <w:r w:rsidRPr="00945DD0">
        <w:rPr>
          <w:rFonts w:cstheme="minorHAnsi"/>
        </w:rPr>
        <w:t>includ</w:t>
      </w:r>
      <w:r>
        <w:rPr>
          <w:rFonts w:cstheme="minorHAnsi"/>
        </w:rPr>
        <w:t>ing</w:t>
      </w:r>
      <w:r w:rsidRPr="00945DD0">
        <w:rPr>
          <w:rFonts w:cstheme="minorHAnsi"/>
        </w:rPr>
        <w:t xml:space="preserve"> decision makers, influencers, community leaders and other community members.</w:t>
      </w:r>
    </w:p>
    <w:p w:rsidR="009433FA" w:rsidRPr="00945DD0" w:rsidRDefault="009433FA" w:rsidP="009433FA">
      <w:pPr>
        <w:jc w:val="both"/>
        <w:rPr>
          <w:rFonts w:cstheme="minorHAnsi"/>
        </w:rPr>
      </w:pPr>
      <w:r w:rsidRPr="00945DD0">
        <w:rPr>
          <w:rFonts w:cstheme="minorHAnsi"/>
        </w:rPr>
        <w:t>No doubt crime and insecurity remains one of the principal obstacles to social and economic development in the Caribbean Region.   Conservative estimates place annual direct expenditure on youth related crime and violence in five  CARICOM States between 2.8 per cent and 4 per cent of GDP. (Chaaban, 2009).</w:t>
      </w:r>
    </w:p>
    <w:p w:rsidR="009433FA" w:rsidRDefault="009433FA" w:rsidP="009433FA">
      <w:pPr>
        <w:jc w:val="both"/>
        <w:rPr>
          <w:rFonts w:cstheme="minorHAnsi"/>
        </w:rPr>
      </w:pPr>
      <w:r>
        <w:rPr>
          <w:rFonts w:cstheme="minorHAnsi"/>
        </w:rPr>
        <w:lastRenderedPageBreak/>
        <w:t>Last July 2014, CARICOM Heads of Government approved its Community Strategic Plan for the next five years (2015-2019). That plan identified six strategic priorities; and D</w:t>
      </w:r>
      <w:r>
        <w:rPr>
          <w:rFonts w:cstheme="minorHAnsi"/>
          <w:i/>
        </w:rPr>
        <w:t>eepening</w:t>
      </w:r>
      <w:r>
        <w:rPr>
          <w:rFonts w:cstheme="minorHAnsi"/>
        </w:rPr>
        <w:t xml:space="preserve"> </w:t>
      </w:r>
      <w:r>
        <w:rPr>
          <w:rFonts w:cstheme="minorHAnsi"/>
          <w:i/>
        </w:rPr>
        <w:t xml:space="preserve">Crime Prevention  Initiatives and Programmes </w:t>
      </w:r>
      <w:r>
        <w:rPr>
          <w:rFonts w:cstheme="minorHAnsi"/>
        </w:rPr>
        <w:t xml:space="preserve"> is an area of focus in  the strategic priority of  Building</w:t>
      </w:r>
      <w:r w:rsidR="009F7486">
        <w:rPr>
          <w:rFonts w:cstheme="minorHAnsi"/>
        </w:rPr>
        <w:t xml:space="preserve"> the </w:t>
      </w:r>
      <w:r>
        <w:rPr>
          <w:rFonts w:cstheme="minorHAnsi"/>
        </w:rPr>
        <w:t xml:space="preserve"> Social Resilience of the Community. </w:t>
      </w:r>
    </w:p>
    <w:p w:rsidR="009433FA" w:rsidRDefault="009433FA" w:rsidP="009433FA">
      <w:pPr>
        <w:jc w:val="both"/>
        <w:rPr>
          <w:rFonts w:cstheme="minorHAnsi"/>
        </w:rPr>
      </w:pPr>
      <w:r>
        <w:rPr>
          <w:rFonts w:cstheme="minorHAnsi"/>
        </w:rPr>
        <w:t xml:space="preserve">The </w:t>
      </w:r>
      <w:r>
        <w:rPr>
          <w:rFonts w:cstheme="minorHAnsi"/>
          <w:i/>
        </w:rPr>
        <w:t>Deepening Crime</w:t>
      </w:r>
      <w:r w:rsidR="009F7486">
        <w:rPr>
          <w:rFonts w:cstheme="minorHAnsi"/>
          <w:i/>
        </w:rPr>
        <w:t xml:space="preserve"> Prevention Initiatives strateg</w:t>
      </w:r>
      <w:r w:rsidR="00672DD7">
        <w:rPr>
          <w:rFonts w:cstheme="minorHAnsi"/>
          <w:i/>
        </w:rPr>
        <w:t>y</w:t>
      </w:r>
      <w:r>
        <w:rPr>
          <w:rFonts w:cstheme="minorHAnsi"/>
          <w:i/>
        </w:rPr>
        <w:t xml:space="preserve">, </w:t>
      </w:r>
      <w:r w:rsidRPr="00945DD0">
        <w:rPr>
          <w:rFonts w:cstheme="minorHAnsi"/>
        </w:rPr>
        <w:t xml:space="preserve">takes on board </w:t>
      </w:r>
      <w:r w:rsidRPr="00520F2D">
        <w:rPr>
          <w:rFonts w:cstheme="minorHAnsi"/>
        </w:rPr>
        <w:t>the CARICOM Social Development and Crime Prevention Action Plan 2009 2013</w:t>
      </w:r>
      <w:r w:rsidRPr="00945DD0">
        <w:rPr>
          <w:rFonts w:cstheme="minorHAnsi"/>
        </w:rPr>
        <w:t xml:space="preserve">  which provide</w:t>
      </w:r>
      <w:r>
        <w:rPr>
          <w:rFonts w:cstheme="minorHAnsi"/>
        </w:rPr>
        <w:t>d</w:t>
      </w:r>
      <w:r w:rsidRPr="00945DD0">
        <w:rPr>
          <w:rFonts w:cstheme="minorHAnsi"/>
        </w:rPr>
        <w:t xml:space="preserve"> a  template for  addressing the issue through a cross-sectoral and multi-disciplinary approach </w:t>
      </w:r>
      <w:r>
        <w:rPr>
          <w:rFonts w:cstheme="minorHAnsi"/>
        </w:rPr>
        <w:t>based on</w:t>
      </w:r>
      <w:r w:rsidRPr="00945DD0">
        <w:rPr>
          <w:rFonts w:cstheme="minorHAnsi"/>
        </w:rPr>
        <w:t xml:space="preserve"> five pillars: prevent and reduce violence; foster social inclusion, </w:t>
      </w:r>
      <w:r>
        <w:rPr>
          <w:rFonts w:cstheme="minorHAnsi"/>
        </w:rPr>
        <w:t xml:space="preserve"> </w:t>
      </w:r>
      <w:r w:rsidRPr="00945DD0">
        <w:rPr>
          <w:rFonts w:cstheme="minorHAnsi"/>
        </w:rPr>
        <w:t>promote re</w:t>
      </w:r>
      <w:r>
        <w:rPr>
          <w:rFonts w:cstheme="minorHAnsi"/>
        </w:rPr>
        <w:t>-</w:t>
      </w:r>
      <w:r w:rsidRPr="00945DD0">
        <w:rPr>
          <w:rFonts w:cstheme="minorHAnsi"/>
        </w:rPr>
        <w:t>integration, empower victims and protect the environment and economic resources.</w:t>
      </w:r>
    </w:p>
    <w:p w:rsidR="009433FA" w:rsidRDefault="009433FA" w:rsidP="009433FA">
      <w:pPr>
        <w:jc w:val="both"/>
        <w:rPr>
          <w:rFonts w:cstheme="minorHAnsi"/>
        </w:rPr>
      </w:pPr>
      <w:r w:rsidRPr="00945DD0">
        <w:rPr>
          <w:rFonts w:cstheme="minorHAnsi"/>
        </w:rPr>
        <w:t xml:space="preserve"> </w:t>
      </w:r>
      <w:r>
        <w:rPr>
          <w:rFonts w:cstheme="minorHAnsi"/>
        </w:rPr>
        <w:t xml:space="preserve">The pillar, prevent  and reduce  violence provides the basis for the </w:t>
      </w:r>
      <w:r w:rsidRPr="00945DD0">
        <w:rPr>
          <w:rFonts w:cstheme="minorHAnsi"/>
        </w:rPr>
        <w:t xml:space="preserve"> CARICOM/Spain Youth  violence project</w:t>
      </w:r>
      <w:r>
        <w:rPr>
          <w:rFonts w:cstheme="minorHAnsi"/>
        </w:rPr>
        <w:t>.  This  pillar notes</w:t>
      </w:r>
      <w:r w:rsidRPr="00945DD0">
        <w:rPr>
          <w:rFonts w:cstheme="minorHAnsi"/>
        </w:rPr>
        <w:t xml:space="preserve">   </w:t>
      </w:r>
      <w:r w:rsidRPr="009F7486">
        <w:rPr>
          <w:rFonts w:cstheme="minorHAnsi"/>
        </w:rPr>
        <w:t>“addressing violence in school settings in the Caribbean is crucial to efforts to prevent violence in the region”</w:t>
      </w:r>
      <w:r w:rsidRPr="00945DD0">
        <w:rPr>
          <w:rFonts w:cstheme="minorHAnsi"/>
        </w:rPr>
        <w:t xml:space="preserve"> and “comprehensive policies and programmes are needed to promote </w:t>
      </w:r>
      <w:r w:rsidR="009F7486">
        <w:rPr>
          <w:rFonts w:cstheme="minorHAnsi"/>
        </w:rPr>
        <w:t xml:space="preserve">n </w:t>
      </w:r>
      <w:r w:rsidRPr="00945DD0">
        <w:rPr>
          <w:rFonts w:cstheme="minorHAnsi"/>
        </w:rPr>
        <w:t>pro-social, non-sexual and physically non-violent environments in classrooms and throughout schools”.</w:t>
      </w:r>
    </w:p>
    <w:p w:rsidR="009433FA" w:rsidRDefault="009433FA" w:rsidP="009433FA">
      <w:pPr>
        <w:jc w:val="both"/>
        <w:rPr>
          <w:rFonts w:cstheme="minorHAnsi"/>
        </w:rPr>
      </w:pPr>
    </w:p>
    <w:p w:rsidR="00672DD7" w:rsidRDefault="00672DD7" w:rsidP="00672DD7">
      <w:pPr>
        <w:jc w:val="both"/>
        <w:rPr>
          <w:rFonts w:cstheme="minorHAnsi"/>
        </w:rPr>
      </w:pPr>
      <w:r>
        <w:rPr>
          <w:rFonts w:cstheme="minorHAnsi"/>
        </w:rPr>
        <w:t>Key words:</w:t>
      </w:r>
    </w:p>
    <w:p w:rsidR="00672DD7" w:rsidRPr="00945DD0" w:rsidRDefault="00672DD7" w:rsidP="00672DD7">
      <w:pPr>
        <w:jc w:val="both"/>
        <w:rPr>
          <w:rFonts w:cstheme="minorHAnsi"/>
        </w:rPr>
      </w:pPr>
      <w:r>
        <w:rPr>
          <w:rFonts w:cstheme="minorHAnsi"/>
        </w:rPr>
        <w:t xml:space="preserve">CARICOM Spain Youth on Youth Violence Project, school violence, youth violence, Community Strategic Plan, Antigua and Barbuda, </w:t>
      </w:r>
      <w:r w:rsidRPr="00945DD0">
        <w:rPr>
          <w:rFonts w:cstheme="minorHAnsi"/>
        </w:rPr>
        <w:t xml:space="preserve">Jamaica, St. Kitts and Nevis, </w:t>
      </w:r>
      <w:r w:rsidRPr="00945DD0">
        <w:rPr>
          <w:rFonts w:cstheme="minorHAnsi"/>
        </w:rPr>
        <w:br/>
        <w:t>Saint Lucia and Trinidad and Tobago</w:t>
      </w:r>
      <w:r>
        <w:rPr>
          <w:rFonts w:cstheme="minorHAnsi"/>
        </w:rPr>
        <w:t>, Caribbean Community</w:t>
      </w:r>
      <w:bookmarkStart w:id="0" w:name="_GoBack"/>
      <w:bookmarkEnd w:id="0"/>
      <w:r w:rsidRPr="00945DD0">
        <w:rPr>
          <w:rFonts w:cstheme="minorHAnsi"/>
        </w:rPr>
        <w:t>.</w:t>
      </w:r>
    </w:p>
    <w:p w:rsidR="00672DD7" w:rsidRDefault="00672DD7"/>
    <w:sectPr w:rsidR="00672DD7" w:rsidSect="00266B6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5AC" w:rsidRDefault="002B65AC" w:rsidP="00FE1093">
      <w:pPr>
        <w:spacing w:after="0" w:line="240" w:lineRule="auto"/>
      </w:pPr>
      <w:r>
        <w:separator/>
      </w:r>
    </w:p>
  </w:endnote>
  <w:endnote w:type="continuationSeparator" w:id="0">
    <w:p w:rsidR="002B65AC" w:rsidRDefault="002B65AC" w:rsidP="00FE1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4494"/>
      <w:docPartObj>
        <w:docPartGallery w:val="Page Numbers (Bottom of Page)"/>
        <w:docPartUnique/>
      </w:docPartObj>
    </w:sdtPr>
    <w:sdtEndPr/>
    <w:sdtContent>
      <w:p w:rsidR="00B57B4F" w:rsidRDefault="00F22549">
        <w:pPr>
          <w:pStyle w:val="Footer"/>
          <w:jc w:val="center"/>
        </w:pPr>
        <w:r>
          <w:fldChar w:fldCharType="begin"/>
        </w:r>
        <w:r w:rsidR="009052A1">
          <w:instrText xml:space="preserve"> PAGE   \* MERGEFORMAT </w:instrText>
        </w:r>
        <w:r>
          <w:fldChar w:fldCharType="separate"/>
        </w:r>
        <w:r w:rsidR="004C07A3">
          <w:rPr>
            <w:noProof/>
          </w:rPr>
          <w:t>2</w:t>
        </w:r>
        <w:r>
          <w:fldChar w:fldCharType="end"/>
        </w:r>
      </w:p>
    </w:sdtContent>
  </w:sdt>
  <w:p w:rsidR="00B57B4F" w:rsidRDefault="002B65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5AC" w:rsidRDefault="002B65AC" w:rsidP="00FE1093">
      <w:pPr>
        <w:spacing w:after="0" w:line="240" w:lineRule="auto"/>
      </w:pPr>
      <w:r>
        <w:separator/>
      </w:r>
    </w:p>
  </w:footnote>
  <w:footnote w:type="continuationSeparator" w:id="0">
    <w:p w:rsidR="002B65AC" w:rsidRDefault="002B65AC" w:rsidP="00FE10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3FA"/>
    <w:rsid w:val="00012493"/>
    <w:rsid w:val="00032FC9"/>
    <w:rsid w:val="00052234"/>
    <w:rsid w:val="00222027"/>
    <w:rsid w:val="002872CC"/>
    <w:rsid w:val="002B65AC"/>
    <w:rsid w:val="0037108C"/>
    <w:rsid w:val="00417BD5"/>
    <w:rsid w:val="004462AE"/>
    <w:rsid w:val="0045550E"/>
    <w:rsid w:val="004C07A3"/>
    <w:rsid w:val="00540887"/>
    <w:rsid w:val="005B6227"/>
    <w:rsid w:val="00672DD7"/>
    <w:rsid w:val="006A641D"/>
    <w:rsid w:val="00701753"/>
    <w:rsid w:val="009052A1"/>
    <w:rsid w:val="009433FA"/>
    <w:rsid w:val="0098206A"/>
    <w:rsid w:val="009F7486"/>
    <w:rsid w:val="00C40C30"/>
    <w:rsid w:val="00E86328"/>
    <w:rsid w:val="00EE0F22"/>
    <w:rsid w:val="00F22549"/>
    <w:rsid w:val="00F771B2"/>
    <w:rsid w:val="00FE10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1464FE-E0D0-4362-8045-FAE450C19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3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33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3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1177</Words>
  <Characters>6712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vhackett</dc:creator>
  <cp:lastModifiedBy>Social Media</cp:lastModifiedBy>
  <cp:revision>4</cp:revision>
  <cp:lastPrinted>2014-12-19T14:55:00Z</cp:lastPrinted>
  <dcterms:created xsi:type="dcterms:W3CDTF">2014-12-19T21:25:00Z</dcterms:created>
  <dcterms:modified xsi:type="dcterms:W3CDTF">2014-12-19T21:28:00Z</dcterms:modified>
</cp:coreProperties>
</file>