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1C" w:rsidRDefault="00A9611C" w:rsidP="000831FF">
      <w:pPr>
        <w:jc w:val="center"/>
        <w:rPr>
          <w:rFonts w:ascii="Trebuchet MS" w:hAnsi="Trebuchet MS"/>
          <w:b/>
          <w:u w:val="single"/>
        </w:rPr>
      </w:pPr>
      <w:r w:rsidRPr="00A9611C">
        <w:rPr>
          <w:rFonts w:ascii="Trebuchet MS" w:hAnsi="Trebuchet MS"/>
          <w:b/>
          <w:noProof/>
          <w:u w:val="single"/>
        </w:rPr>
        <w:drawing>
          <wp:inline distT="0" distB="0" distL="0" distR="0">
            <wp:extent cx="523875" cy="614069"/>
            <wp:effectExtent l="0" t="0" r="0" b="0"/>
            <wp:docPr id="1" name="Picture 1" descr="C:\Users\kendol.morgan\Desktop\Pending\Branding\CARICOM_logo_nov28_v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dol.morgan\Desktop\Pending\Branding\CARICOM_logo_nov28_v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10" cy="61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11C" w:rsidRDefault="00A9611C" w:rsidP="000831FF">
      <w:pPr>
        <w:jc w:val="center"/>
        <w:rPr>
          <w:rFonts w:ascii="Trebuchet MS" w:hAnsi="Trebuchet MS"/>
          <w:b/>
          <w:u w:val="single"/>
        </w:rPr>
      </w:pPr>
      <w:bookmarkStart w:id="0" w:name="_GoBack"/>
      <w:bookmarkEnd w:id="0"/>
    </w:p>
    <w:p w:rsidR="000831FF" w:rsidRDefault="000831FF" w:rsidP="000831FF">
      <w:pPr>
        <w:jc w:val="center"/>
        <w:rPr>
          <w:rFonts w:ascii="Trebuchet MS" w:hAnsi="Trebuchet MS"/>
          <w:b/>
          <w:u w:val="single"/>
        </w:rPr>
      </w:pPr>
      <w:r w:rsidRPr="00B55387">
        <w:rPr>
          <w:rFonts w:ascii="Trebuchet MS" w:hAnsi="Trebuchet MS"/>
          <w:b/>
          <w:u w:val="single"/>
        </w:rPr>
        <w:t>ARRIVAL STATEMENT OF THE CARIBBE</w:t>
      </w:r>
      <w:r w:rsidR="00546A9D">
        <w:rPr>
          <w:rFonts w:ascii="Trebuchet MS" w:hAnsi="Trebuchet MS"/>
          <w:b/>
          <w:u w:val="single"/>
        </w:rPr>
        <w:t>AN COMMUNITY (CARICOM) ELECTION</w:t>
      </w:r>
      <w:r w:rsidRPr="00B55387">
        <w:rPr>
          <w:rFonts w:ascii="Trebuchet MS" w:hAnsi="Trebuchet MS"/>
          <w:b/>
          <w:u w:val="single"/>
        </w:rPr>
        <w:t xml:space="preserve"> OBSERV</w:t>
      </w:r>
      <w:r w:rsidR="00546A9D">
        <w:rPr>
          <w:rFonts w:ascii="Trebuchet MS" w:hAnsi="Trebuchet MS"/>
          <w:b/>
          <w:u w:val="single"/>
        </w:rPr>
        <w:t>ATION</w:t>
      </w:r>
      <w:r w:rsidRPr="00B55387">
        <w:rPr>
          <w:rFonts w:ascii="Trebuchet MS" w:hAnsi="Trebuchet MS"/>
          <w:b/>
          <w:u w:val="single"/>
        </w:rPr>
        <w:t xml:space="preserve"> MISSION TO THE </w:t>
      </w:r>
      <w:r w:rsidR="00400938">
        <w:rPr>
          <w:rFonts w:ascii="Trebuchet MS" w:hAnsi="Trebuchet MS"/>
          <w:b/>
          <w:u w:val="single"/>
        </w:rPr>
        <w:t>TRINIDAD AND TOBAGO</w:t>
      </w:r>
      <w:r w:rsidRPr="00B55387">
        <w:rPr>
          <w:rFonts w:ascii="Trebuchet MS" w:hAnsi="Trebuchet MS"/>
          <w:b/>
          <w:u w:val="single"/>
        </w:rPr>
        <w:t xml:space="preserve"> GENERAL </w:t>
      </w:r>
      <w:r w:rsidR="00400938">
        <w:rPr>
          <w:rFonts w:ascii="Trebuchet MS" w:hAnsi="Trebuchet MS"/>
          <w:b/>
          <w:u w:val="single"/>
        </w:rPr>
        <w:t xml:space="preserve">ELECTIONS </w:t>
      </w:r>
    </w:p>
    <w:p w:rsidR="00400938" w:rsidRPr="00B55387" w:rsidRDefault="00400938" w:rsidP="000831FF">
      <w:pPr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7 SEPTEMBER 2015</w:t>
      </w:r>
    </w:p>
    <w:p w:rsidR="000D6E5E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  <w:r w:rsidRPr="008738ED">
        <w:rPr>
          <w:rFonts w:ascii="Trebuchet MS" w:hAnsi="Trebuchet MS"/>
          <w:b/>
        </w:rPr>
        <w:br/>
      </w:r>
      <w:r w:rsidR="000D6E5E">
        <w:rPr>
          <w:rFonts w:ascii="Trebuchet MS" w:hAnsi="Trebuchet MS"/>
          <w:color w:val="000000"/>
        </w:rPr>
        <w:t xml:space="preserve">The Government of Trinidad and Tobago by way of letter </w:t>
      </w:r>
      <w:r w:rsidR="009425ED">
        <w:rPr>
          <w:rFonts w:ascii="Trebuchet MS" w:hAnsi="Trebuchet MS"/>
          <w:color w:val="000000"/>
        </w:rPr>
        <w:t xml:space="preserve">dated 15 July </w:t>
      </w:r>
      <w:r w:rsidR="000D6E5E">
        <w:rPr>
          <w:rFonts w:ascii="Trebuchet MS" w:hAnsi="Trebuchet MS"/>
          <w:color w:val="000000"/>
        </w:rPr>
        <w:t>2015 invited CARICOM to deploy a mission to observe the General Elections which will be held in the country on 7 September 2015.</w:t>
      </w:r>
    </w:p>
    <w:p w:rsidR="000D6E5E" w:rsidRDefault="000D6E5E" w:rsidP="00E46F53">
      <w:pPr>
        <w:spacing w:line="360" w:lineRule="auto"/>
        <w:jc w:val="both"/>
        <w:rPr>
          <w:rFonts w:ascii="Trebuchet MS" w:hAnsi="Trebuchet MS"/>
          <w:color w:val="000000"/>
        </w:rPr>
      </w:pPr>
    </w:p>
    <w:p w:rsidR="000831FF" w:rsidRDefault="001C4E60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A</w:t>
      </w:r>
      <w:r w:rsidR="000D6E5E">
        <w:rPr>
          <w:rFonts w:ascii="Trebuchet MS" w:hAnsi="Trebuchet MS"/>
          <w:color w:val="000000"/>
        </w:rPr>
        <w:t>s a result a</w:t>
      </w:r>
      <w:r w:rsidR="000831FF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twelve</w:t>
      </w:r>
      <w:r w:rsidR="000831FF">
        <w:rPr>
          <w:rFonts w:ascii="Trebuchet MS" w:hAnsi="Trebuchet MS"/>
          <w:color w:val="000000"/>
        </w:rPr>
        <w:t xml:space="preserve"> (</w:t>
      </w:r>
      <w:r>
        <w:rPr>
          <w:rFonts w:ascii="Trebuchet MS" w:hAnsi="Trebuchet MS"/>
          <w:color w:val="000000"/>
        </w:rPr>
        <w:t>12</w:t>
      </w:r>
      <w:r w:rsidR="000831FF">
        <w:rPr>
          <w:rFonts w:ascii="Trebuchet MS" w:hAnsi="Trebuchet MS"/>
          <w:color w:val="000000"/>
        </w:rPr>
        <w:t xml:space="preserve">) member Group representing the Caribbean Community (CARICOM) is now in </w:t>
      </w:r>
      <w:r>
        <w:rPr>
          <w:rFonts w:ascii="Trebuchet MS" w:hAnsi="Trebuchet MS"/>
          <w:color w:val="000000"/>
        </w:rPr>
        <w:t>Trinidad and Tobago</w:t>
      </w:r>
      <w:r w:rsidR="000831FF">
        <w:rPr>
          <w:rFonts w:ascii="Trebuchet MS" w:hAnsi="Trebuchet MS"/>
          <w:color w:val="000000"/>
        </w:rPr>
        <w:t xml:space="preserve"> to observe the </w:t>
      </w:r>
      <w:r w:rsidR="002C0FFA">
        <w:rPr>
          <w:rFonts w:ascii="Trebuchet MS" w:hAnsi="Trebuchet MS"/>
          <w:color w:val="000000"/>
        </w:rPr>
        <w:t>General</w:t>
      </w:r>
      <w:r w:rsidR="000D6E5E">
        <w:rPr>
          <w:rFonts w:ascii="Trebuchet MS" w:hAnsi="Trebuchet MS"/>
          <w:color w:val="000000"/>
        </w:rPr>
        <w:t xml:space="preserve"> Elections</w:t>
      </w:r>
      <w:r w:rsidR="000831FF">
        <w:rPr>
          <w:rFonts w:ascii="Trebuchet MS" w:hAnsi="Trebuchet MS"/>
          <w:color w:val="000000"/>
        </w:rPr>
        <w:t>.</w:t>
      </w:r>
    </w:p>
    <w:p w:rsidR="000831FF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</w:p>
    <w:p w:rsidR="00F33AFE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The Group </w:t>
      </w:r>
      <w:r w:rsidR="000D6E5E">
        <w:rPr>
          <w:rFonts w:ascii="Trebuchet MS" w:hAnsi="Trebuchet MS"/>
          <w:color w:val="000000"/>
        </w:rPr>
        <w:t xml:space="preserve">is </w:t>
      </w:r>
      <w:r>
        <w:rPr>
          <w:rFonts w:ascii="Trebuchet MS" w:hAnsi="Trebuchet MS"/>
          <w:color w:val="000000"/>
        </w:rPr>
        <w:t xml:space="preserve">headed by Mr. Orrette Fisher, Director of Electoral Office of Jamaica </w:t>
      </w:r>
      <w:r w:rsidR="000D6E5E">
        <w:rPr>
          <w:rFonts w:ascii="Trebuchet MS" w:hAnsi="Trebuchet MS"/>
          <w:color w:val="000000"/>
        </w:rPr>
        <w:t xml:space="preserve">with </w:t>
      </w:r>
      <w:r w:rsidR="00D67DB4">
        <w:rPr>
          <w:rFonts w:ascii="Trebuchet MS" w:hAnsi="Trebuchet MS"/>
          <w:color w:val="000000"/>
        </w:rPr>
        <w:t>Ms.</w:t>
      </w:r>
      <w:r w:rsidR="006A1D80">
        <w:rPr>
          <w:rFonts w:ascii="Trebuchet MS" w:hAnsi="Trebuchet MS"/>
          <w:color w:val="000000"/>
        </w:rPr>
        <w:t xml:space="preserve"> Josephine Tamai, </w:t>
      </w:r>
      <w:r w:rsidR="00D67DB4">
        <w:rPr>
          <w:rFonts w:ascii="Trebuchet MS" w:hAnsi="Trebuchet MS"/>
          <w:color w:val="000000"/>
        </w:rPr>
        <w:t xml:space="preserve">Chief Elections Officer, Department of Elections and Boundaries of </w:t>
      </w:r>
      <w:r w:rsidR="00AC23CB">
        <w:rPr>
          <w:rFonts w:ascii="Trebuchet MS" w:hAnsi="Trebuchet MS"/>
          <w:color w:val="000000"/>
        </w:rPr>
        <w:t xml:space="preserve">Belize </w:t>
      </w:r>
      <w:r w:rsidR="009425ED">
        <w:rPr>
          <w:rFonts w:ascii="Trebuchet MS" w:hAnsi="Trebuchet MS"/>
          <w:color w:val="000000"/>
        </w:rPr>
        <w:t xml:space="preserve">serving as </w:t>
      </w:r>
      <w:r w:rsidR="000D6E5E">
        <w:rPr>
          <w:rFonts w:ascii="Trebuchet MS" w:hAnsi="Trebuchet MS"/>
          <w:color w:val="000000"/>
        </w:rPr>
        <w:t>Deputy Chief of Mission</w:t>
      </w:r>
      <w:r>
        <w:rPr>
          <w:rFonts w:ascii="Trebuchet MS" w:hAnsi="Trebuchet MS"/>
          <w:color w:val="000000"/>
        </w:rPr>
        <w:t xml:space="preserve">.  The other members of the Group include two members of staff from the CARICOM Secretariat and </w:t>
      </w:r>
      <w:r w:rsidR="000D6E5E">
        <w:rPr>
          <w:rFonts w:ascii="Trebuchet MS" w:hAnsi="Trebuchet MS"/>
          <w:color w:val="000000"/>
        </w:rPr>
        <w:t xml:space="preserve">the following </w:t>
      </w:r>
      <w:r>
        <w:rPr>
          <w:rFonts w:ascii="Trebuchet MS" w:hAnsi="Trebuchet MS"/>
          <w:color w:val="000000"/>
        </w:rPr>
        <w:t>representatives from the CARICOM Member States</w:t>
      </w:r>
      <w:r w:rsidR="00F33AFE">
        <w:rPr>
          <w:rFonts w:ascii="Trebuchet MS" w:hAnsi="Trebuchet MS"/>
          <w:color w:val="000000"/>
        </w:rPr>
        <w:t>:</w:t>
      </w:r>
    </w:p>
    <w:p w:rsidR="00F33AFE" w:rsidRDefault="00F33AFE" w:rsidP="00E46F53">
      <w:pPr>
        <w:spacing w:line="360" w:lineRule="auto"/>
        <w:jc w:val="both"/>
        <w:rPr>
          <w:rFonts w:ascii="Trebuchet MS" w:hAnsi="Trebuchet MS"/>
          <w:color w:val="000000"/>
        </w:rPr>
      </w:pPr>
    </w:p>
    <w:p w:rsidR="00C901EC" w:rsidRDefault="00C901EC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Barbados</w:t>
      </w:r>
    </w:p>
    <w:p w:rsidR="000831FF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The Bahamas</w:t>
      </w:r>
    </w:p>
    <w:p w:rsidR="000831FF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Grenada</w:t>
      </w:r>
    </w:p>
    <w:p w:rsidR="00C901EC" w:rsidRDefault="00C901EC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Guyana</w:t>
      </w:r>
    </w:p>
    <w:p w:rsidR="000831FF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Jamaica</w:t>
      </w:r>
    </w:p>
    <w:p w:rsidR="00C901EC" w:rsidRDefault="00C901EC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Saint Lucia</w:t>
      </w:r>
    </w:p>
    <w:p w:rsidR="00C901EC" w:rsidRDefault="00C901EC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Saint Vincent and the Grenadines; and</w:t>
      </w:r>
    </w:p>
    <w:p w:rsidR="000831FF" w:rsidRDefault="00C901EC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Suriname.</w:t>
      </w:r>
    </w:p>
    <w:p w:rsidR="000831FF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</w:p>
    <w:p w:rsidR="000831FF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An advance Group including </w:t>
      </w:r>
      <w:r w:rsidR="0042365F">
        <w:rPr>
          <w:rFonts w:ascii="Trebuchet MS" w:hAnsi="Trebuchet MS"/>
          <w:color w:val="000000"/>
        </w:rPr>
        <w:t xml:space="preserve">Mr. </w:t>
      </w:r>
      <w:r>
        <w:rPr>
          <w:rFonts w:ascii="Trebuchet MS" w:hAnsi="Trebuchet MS"/>
          <w:color w:val="000000"/>
        </w:rPr>
        <w:t>Fisher</w:t>
      </w:r>
      <w:r w:rsidR="0042365F">
        <w:rPr>
          <w:rFonts w:ascii="Trebuchet MS" w:hAnsi="Trebuchet MS"/>
          <w:color w:val="000000"/>
        </w:rPr>
        <w:t>, Ms. Tamai</w:t>
      </w:r>
      <w:r>
        <w:rPr>
          <w:rFonts w:ascii="Trebuchet MS" w:hAnsi="Trebuchet MS"/>
          <w:color w:val="000000"/>
        </w:rPr>
        <w:t xml:space="preserve"> </w:t>
      </w:r>
      <w:r w:rsidR="0042365F">
        <w:rPr>
          <w:rFonts w:ascii="Trebuchet MS" w:hAnsi="Trebuchet MS"/>
          <w:color w:val="000000"/>
        </w:rPr>
        <w:t xml:space="preserve">along </w:t>
      </w:r>
      <w:r w:rsidR="003F68DE">
        <w:rPr>
          <w:rFonts w:ascii="Trebuchet MS" w:hAnsi="Trebuchet MS"/>
          <w:color w:val="000000"/>
        </w:rPr>
        <w:t>with the</w:t>
      </w:r>
      <w:r>
        <w:rPr>
          <w:rFonts w:ascii="Trebuchet MS" w:hAnsi="Trebuchet MS"/>
          <w:color w:val="000000"/>
        </w:rPr>
        <w:t xml:space="preserve"> </w:t>
      </w:r>
      <w:r w:rsidR="0042365F">
        <w:rPr>
          <w:rFonts w:ascii="Trebuchet MS" w:hAnsi="Trebuchet MS"/>
          <w:color w:val="000000"/>
        </w:rPr>
        <w:t>staff</w:t>
      </w:r>
      <w:r>
        <w:rPr>
          <w:rFonts w:ascii="Trebuchet MS" w:hAnsi="Trebuchet MS"/>
          <w:color w:val="000000"/>
        </w:rPr>
        <w:t xml:space="preserve"> of the CARICOM Secretariat arrived </w:t>
      </w:r>
      <w:r w:rsidR="00985CAC">
        <w:rPr>
          <w:rFonts w:ascii="Trebuchet MS" w:hAnsi="Trebuchet MS"/>
          <w:color w:val="000000"/>
        </w:rPr>
        <w:t xml:space="preserve">in the country </w:t>
      </w:r>
      <w:r w:rsidR="0042365F">
        <w:rPr>
          <w:rFonts w:ascii="Trebuchet MS" w:hAnsi="Trebuchet MS"/>
          <w:color w:val="000000"/>
        </w:rPr>
        <w:t xml:space="preserve">over the period 1 to 2 </w:t>
      </w:r>
      <w:r w:rsidR="00272A2E">
        <w:rPr>
          <w:rFonts w:ascii="Trebuchet MS" w:hAnsi="Trebuchet MS"/>
          <w:color w:val="000000"/>
        </w:rPr>
        <w:t>September</w:t>
      </w:r>
      <w:r w:rsidR="0042365F">
        <w:rPr>
          <w:rFonts w:ascii="Trebuchet MS" w:hAnsi="Trebuchet MS"/>
          <w:color w:val="000000"/>
        </w:rPr>
        <w:t xml:space="preserve"> 2015 </w:t>
      </w:r>
      <w:r w:rsidR="00F33AFE">
        <w:rPr>
          <w:rFonts w:ascii="Trebuchet MS" w:hAnsi="Trebuchet MS"/>
          <w:color w:val="000000"/>
        </w:rPr>
        <w:t>with</w:t>
      </w:r>
      <w:r>
        <w:rPr>
          <w:rFonts w:ascii="Trebuchet MS" w:hAnsi="Trebuchet MS"/>
          <w:color w:val="000000"/>
        </w:rPr>
        <w:t xml:space="preserve"> the others </w:t>
      </w:r>
      <w:r w:rsidR="00F33AFE">
        <w:rPr>
          <w:rFonts w:ascii="Trebuchet MS" w:hAnsi="Trebuchet MS"/>
          <w:color w:val="000000"/>
        </w:rPr>
        <w:t xml:space="preserve">arriving between </w:t>
      </w:r>
      <w:r w:rsidR="0042365F">
        <w:rPr>
          <w:rFonts w:ascii="Trebuchet MS" w:hAnsi="Trebuchet MS"/>
          <w:color w:val="000000"/>
        </w:rPr>
        <w:t>Thursday</w:t>
      </w:r>
      <w:r w:rsidR="008B4A69">
        <w:rPr>
          <w:rFonts w:ascii="Trebuchet MS" w:hAnsi="Trebuchet MS"/>
          <w:color w:val="000000"/>
        </w:rPr>
        <w:t xml:space="preserve"> and Friday</w:t>
      </w:r>
      <w:r>
        <w:rPr>
          <w:rFonts w:ascii="Trebuchet MS" w:hAnsi="Trebuchet MS"/>
          <w:color w:val="000000"/>
        </w:rPr>
        <w:t>.</w:t>
      </w:r>
    </w:p>
    <w:p w:rsidR="00546A9D" w:rsidRDefault="00546A9D" w:rsidP="00E46F53">
      <w:pPr>
        <w:spacing w:line="360" w:lineRule="auto"/>
        <w:jc w:val="both"/>
        <w:rPr>
          <w:rFonts w:ascii="Trebuchet MS" w:hAnsi="Trebuchet MS"/>
          <w:color w:val="000000"/>
        </w:rPr>
      </w:pPr>
    </w:p>
    <w:p w:rsidR="00AC0F46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Since</w:t>
      </w:r>
      <w:r w:rsidR="009425ED">
        <w:rPr>
          <w:rFonts w:ascii="Trebuchet MS" w:hAnsi="Trebuchet MS"/>
          <w:color w:val="000000"/>
        </w:rPr>
        <w:t xml:space="preserve">  </w:t>
      </w:r>
      <w:r>
        <w:rPr>
          <w:rFonts w:ascii="Trebuchet MS" w:hAnsi="Trebuchet MS"/>
          <w:color w:val="000000"/>
        </w:rPr>
        <w:t xml:space="preserve"> arriving </w:t>
      </w:r>
      <w:r w:rsidR="009425ED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 xml:space="preserve">in </w:t>
      </w:r>
      <w:r w:rsidR="009425ED">
        <w:rPr>
          <w:rFonts w:ascii="Trebuchet MS" w:hAnsi="Trebuchet MS"/>
          <w:color w:val="000000"/>
        </w:rPr>
        <w:t xml:space="preserve"> </w:t>
      </w:r>
      <w:r w:rsidR="00272A2E">
        <w:rPr>
          <w:rFonts w:ascii="Trebuchet MS" w:hAnsi="Trebuchet MS"/>
          <w:color w:val="000000"/>
        </w:rPr>
        <w:t xml:space="preserve">Trinidad </w:t>
      </w:r>
      <w:r w:rsidR="009425ED">
        <w:rPr>
          <w:rFonts w:ascii="Trebuchet MS" w:hAnsi="Trebuchet MS"/>
          <w:color w:val="000000"/>
        </w:rPr>
        <w:t xml:space="preserve"> </w:t>
      </w:r>
      <w:r w:rsidR="00272A2E">
        <w:rPr>
          <w:rFonts w:ascii="Trebuchet MS" w:hAnsi="Trebuchet MS"/>
          <w:color w:val="000000"/>
        </w:rPr>
        <w:t>and</w:t>
      </w:r>
      <w:r w:rsidR="009425ED">
        <w:rPr>
          <w:rFonts w:ascii="Trebuchet MS" w:hAnsi="Trebuchet MS"/>
          <w:color w:val="000000"/>
        </w:rPr>
        <w:t xml:space="preserve"> </w:t>
      </w:r>
      <w:r w:rsidR="00272A2E">
        <w:rPr>
          <w:rFonts w:ascii="Trebuchet MS" w:hAnsi="Trebuchet MS"/>
          <w:color w:val="000000"/>
        </w:rPr>
        <w:t xml:space="preserve"> Tobago</w:t>
      </w:r>
      <w:r w:rsidR="00477545">
        <w:rPr>
          <w:rFonts w:ascii="Trebuchet MS" w:hAnsi="Trebuchet MS"/>
          <w:color w:val="000000"/>
        </w:rPr>
        <w:t xml:space="preserve">, </w:t>
      </w:r>
      <w:r w:rsidR="009425ED">
        <w:rPr>
          <w:rFonts w:ascii="Trebuchet MS" w:hAnsi="Trebuchet MS"/>
          <w:color w:val="000000"/>
        </w:rPr>
        <w:t xml:space="preserve"> </w:t>
      </w:r>
      <w:r w:rsidR="00477545">
        <w:rPr>
          <w:rFonts w:ascii="Trebuchet MS" w:hAnsi="Trebuchet MS"/>
          <w:color w:val="000000"/>
        </w:rPr>
        <w:t>the</w:t>
      </w:r>
      <w:r>
        <w:rPr>
          <w:rFonts w:ascii="Trebuchet MS" w:hAnsi="Trebuchet MS"/>
          <w:color w:val="000000"/>
        </w:rPr>
        <w:t xml:space="preserve"> </w:t>
      </w:r>
      <w:r w:rsidR="009425ED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advance</w:t>
      </w:r>
      <w:r w:rsidR="009425ED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 xml:space="preserve"> Group</w:t>
      </w:r>
      <w:r w:rsidR="009425ED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 xml:space="preserve"> </w:t>
      </w:r>
      <w:r w:rsidR="00E46F53">
        <w:rPr>
          <w:rFonts w:ascii="Trebuchet MS" w:hAnsi="Trebuchet MS"/>
          <w:color w:val="000000"/>
        </w:rPr>
        <w:t>on</w:t>
      </w:r>
      <w:r w:rsidR="009425ED">
        <w:rPr>
          <w:rFonts w:ascii="Trebuchet MS" w:hAnsi="Trebuchet MS"/>
          <w:color w:val="000000"/>
        </w:rPr>
        <w:t xml:space="preserve"> </w:t>
      </w:r>
      <w:r w:rsidR="00E46F53">
        <w:rPr>
          <w:rFonts w:ascii="Trebuchet MS" w:hAnsi="Trebuchet MS"/>
          <w:color w:val="000000"/>
        </w:rPr>
        <w:t xml:space="preserve"> Thursday</w:t>
      </w:r>
      <w:r w:rsidR="009425ED">
        <w:rPr>
          <w:rFonts w:ascii="Trebuchet MS" w:hAnsi="Trebuchet MS"/>
          <w:color w:val="000000"/>
        </w:rPr>
        <w:t xml:space="preserve"> </w:t>
      </w:r>
      <w:r w:rsidR="00E46F53">
        <w:rPr>
          <w:rFonts w:ascii="Trebuchet MS" w:hAnsi="Trebuchet MS"/>
          <w:color w:val="000000"/>
        </w:rPr>
        <w:t xml:space="preserve"> </w:t>
      </w:r>
      <w:r w:rsidR="00871E50">
        <w:rPr>
          <w:rFonts w:ascii="Trebuchet MS" w:hAnsi="Trebuchet MS"/>
          <w:color w:val="000000"/>
        </w:rPr>
        <w:t xml:space="preserve">met </w:t>
      </w:r>
      <w:r w:rsidR="009425ED">
        <w:rPr>
          <w:rFonts w:ascii="Trebuchet MS" w:hAnsi="Trebuchet MS"/>
          <w:color w:val="000000"/>
        </w:rPr>
        <w:t xml:space="preserve"> </w:t>
      </w:r>
      <w:r w:rsidR="00871E50">
        <w:rPr>
          <w:rFonts w:ascii="Trebuchet MS" w:hAnsi="Trebuchet MS"/>
          <w:color w:val="000000"/>
        </w:rPr>
        <w:t>with</w:t>
      </w:r>
      <w:r>
        <w:rPr>
          <w:rFonts w:ascii="Trebuchet MS" w:hAnsi="Trebuchet MS"/>
          <w:color w:val="000000"/>
        </w:rPr>
        <w:t xml:space="preserve"> </w:t>
      </w:r>
      <w:r w:rsidR="00985CAC">
        <w:rPr>
          <w:rFonts w:ascii="Trebuchet MS" w:hAnsi="Trebuchet MS"/>
          <w:color w:val="000000"/>
        </w:rPr>
        <w:t xml:space="preserve">Ms. Khadijah Ameen, and Mr. Davendranath Tacoo, Chairperson and General Secretary </w:t>
      </w:r>
      <w:r w:rsidR="00E46F53">
        <w:rPr>
          <w:rFonts w:ascii="Trebuchet MS" w:hAnsi="Trebuchet MS"/>
          <w:color w:val="000000"/>
        </w:rPr>
        <w:t xml:space="preserve">respectively </w:t>
      </w:r>
      <w:r w:rsidR="00985CAC">
        <w:rPr>
          <w:rFonts w:ascii="Trebuchet MS" w:hAnsi="Trebuchet MS"/>
          <w:color w:val="000000"/>
        </w:rPr>
        <w:t>of the United National Congress (UNC)</w:t>
      </w:r>
      <w:r w:rsidR="00AC0F46">
        <w:rPr>
          <w:rFonts w:ascii="Trebuchet MS" w:hAnsi="Trebuchet MS"/>
          <w:color w:val="000000"/>
        </w:rPr>
        <w:t>,</w:t>
      </w:r>
      <w:r w:rsidR="00985CAC">
        <w:rPr>
          <w:rFonts w:ascii="Trebuchet MS" w:hAnsi="Trebuchet MS"/>
          <w:color w:val="000000"/>
        </w:rPr>
        <w:t xml:space="preserve"> </w:t>
      </w:r>
      <w:r w:rsidR="00AC0F46">
        <w:rPr>
          <w:rFonts w:ascii="Trebuchet MS" w:hAnsi="Trebuchet MS"/>
          <w:color w:val="000000"/>
        </w:rPr>
        <w:t>Mr. Kwasi Mutema, Political Leader and Mr. Clyde Slinger General Secretary of the Nationa</w:t>
      </w:r>
      <w:r w:rsidR="00E46F53">
        <w:rPr>
          <w:rFonts w:ascii="Trebuchet MS" w:hAnsi="Trebuchet MS"/>
          <w:color w:val="000000"/>
        </w:rPr>
        <w:t xml:space="preserve">l Joint Action Committee (NJAC).  On Friday the group met with </w:t>
      </w:r>
      <w:r w:rsidR="0046114E">
        <w:rPr>
          <w:rFonts w:ascii="Trebuchet MS" w:hAnsi="Trebuchet MS"/>
          <w:color w:val="000000"/>
        </w:rPr>
        <w:t>Mr.</w:t>
      </w:r>
      <w:r w:rsidR="00AC0F46">
        <w:rPr>
          <w:rFonts w:ascii="Trebuchet MS" w:hAnsi="Trebuchet MS"/>
          <w:color w:val="000000"/>
        </w:rPr>
        <w:t xml:space="preserve"> </w:t>
      </w:r>
      <w:r w:rsidR="0046114E">
        <w:rPr>
          <w:rFonts w:ascii="Trebuchet MS" w:hAnsi="Trebuchet MS"/>
          <w:color w:val="000000"/>
        </w:rPr>
        <w:t>Ashton Ford</w:t>
      </w:r>
      <w:r w:rsidR="00AC0F46">
        <w:rPr>
          <w:rFonts w:ascii="Trebuchet MS" w:hAnsi="Trebuchet MS"/>
          <w:color w:val="000000"/>
        </w:rPr>
        <w:t>e, General Secretary of the People’s National Movement (PNM) and Mr. Clyde Weatherhead, General Secretary of the Congress of the People (COP).</w:t>
      </w:r>
    </w:p>
    <w:p w:rsidR="00AC0F46" w:rsidRDefault="00AC0F46" w:rsidP="00E46F53">
      <w:pPr>
        <w:spacing w:line="360" w:lineRule="auto"/>
        <w:jc w:val="both"/>
        <w:rPr>
          <w:rFonts w:ascii="Trebuchet MS" w:hAnsi="Trebuchet MS"/>
          <w:color w:val="000000"/>
        </w:rPr>
      </w:pPr>
    </w:p>
    <w:p w:rsidR="00B31310" w:rsidRDefault="00AC0F46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In addition to the leaders of the Political Parties, the advance group has also met with Mr. Stephen Williams, Commissioner of Police, </w:t>
      </w:r>
      <w:r w:rsidR="00DA244E">
        <w:rPr>
          <w:rFonts w:ascii="Trebuchet MS" w:hAnsi="Trebuchet MS"/>
          <w:color w:val="000000"/>
        </w:rPr>
        <w:t xml:space="preserve">Dr. Norbert J. Masson, Chairman and </w:t>
      </w:r>
      <w:r>
        <w:rPr>
          <w:rFonts w:ascii="Trebuchet MS" w:hAnsi="Trebuchet MS"/>
          <w:color w:val="000000"/>
        </w:rPr>
        <w:t>Commissioner</w:t>
      </w:r>
      <w:r w:rsidR="00DA244E">
        <w:rPr>
          <w:rFonts w:ascii="Trebuchet MS" w:hAnsi="Trebuchet MS"/>
          <w:color w:val="000000"/>
        </w:rPr>
        <w:t>s</w:t>
      </w:r>
      <w:r>
        <w:rPr>
          <w:rFonts w:ascii="Trebuchet MS" w:hAnsi="Trebuchet MS"/>
          <w:color w:val="000000"/>
        </w:rPr>
        <w:t xml:space="preserve"> </w:t>
      </w:r>
      <w:r w:rsidR="000B2E41">
        <w:rPr>
          <w:rFonts w:ascii="Trebuchet MS" w:hAnsi="Trebuchet MS"/>
          <w:color w:val="000000"/>
        </w:rPr>
        <w:t>of the Elections and Boundaries Commission</w:t>
      </w:r>
      <w:r w:rsidR="001B04C0">
        <w:rPr>
          <w:rFonts w:ascii="Trebuchet MS" w:hAnsi="Trebuchet MS"/>
          <w:color w:val="000000"/>
        </w:rPr>
        <w:t>.</w:t>
      </w:r>
      <w:r w:rsidR="000B2E41">
        <w:rPr>
          <w:rFonts w:ascii="Trebuchet MS" w:hAnsi="Trebuchet MS"/>
          <w:color w:val="000000"/>
        </w:rPr>
        <w:t xml:space="preserve"> </w:t>
      </w:r>
    </w:p>
    <w:p w:rsidR="00A92B3B" w:rsidRDefault="00A92B3B" w:rsidP="00E46F53">
      <w:pPr>
        <w:spacing w:line="360" w:lineRule="auto"/>
        <w:jc w:val="both"/>
        <w:rPr>
          <w:rFonts w:ascii="Trebuchet MS" w:hAnsi="Trebuchet MS"/>
          <w:color w:val="000000"/>
        </w:rPr>
      </w:pPr>
    </w:p>
    <w:p w:rsidR="00934BA3" w:rsidRDefault="00A92B3B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It is worth not</w:t>
      </w:r>
      <w:r w:rsidR="00E46F53">
        <w:rPr>
          <w:rFonts w:ascii="Trebuchet MS" w:hAnsi="Trebuchet MS"/>
          <w:color w:val="000000"/>
        </w:rPr>
        <w:t xml:space="preserve">ing that </w:t>
      </w:r>
      <w:r>
        <w:rPr>
          <w:rFonts w:ascii="Trebuchet MS" w:hAnsi="Trebuchet MS"/>
          <w:color w:val="000000"/>
        </w:rPr>
        <w:t xml:space="preserve">despite </w:t>
      </w:r>
      <w:r w:rsidR="00E46F53">
        <w:rPr>
          <w:rFonts w:ascii="Trebuchet MS" w:hAnsi="Trebuchet MS"/>
          <w:color w:val="000000"/>
        </w:rPr>
        <w:t xml:space="preserve">the </w:t>
      </w:r>
      <w:r>
        <w:rPr>
          <w:rFonts w:ascii="Trebuchet MS" w:hAnsi="Trebuchet MS"/>
          <w:color w:val="000000"/>
        </w:rPr>
        <w:t xml:space="preserve">efforts made, the Mission was not able to secure appointments </w:t>
      </w:r>
      <w:r w:rsidR="001B04C0">
        <w:rPr>
          <w:rFonts w:ascii="Trebuchet MS" w:hAnsi="Trebuchet MS"/>
          <w:color w:val="000000"/>
        </w:rPr>
        <w:t xml:space="preserve">with </w:t>
      </w:r>
      <w:r w:rsidR="009425ED">
        <w:rPr>
          <w:rFonts w:ascii="Trebuchet MS" w:hAnsi="Trebuchet MS"/>
          <w:color w:val="000000"/>
        </w:rPr>
        <w:t>the leaders of the major</w:t>
      </w:r>
      <w:r>
        <w:rPr>
          <w:rFonts w:ascii="Trebuchet MS" w:hAnsi="Trebuchet MS"/>
          <w:color w:val="000000"/>
        </w:rPr>
        <w:t xml:space="preserve"> Political parties who were </w:t>
      </w:r>
      <w:r w:rsidR="00025637">
        <w:rPr>
          <w:rFonts w:ascii="Trebuchet MS" w:hAnsi="Trebuchet MS"/>
          <w:color w:val="000000"/>
        </w:rPr>
        <w:t xml:space="preserve">reported to be </w:t>
      </w:r>
      <w:r>
        <w:rPr>
          <w:rFonts w:ascii="Trebuchet MS" w:hAnsi="Trebuchet MS"/>
          <w:color w:val="000000"/>
        </w:rPr>
        <w:t xml:space="preserve">busy </w:t>
      </w:r>
      <w:r w:rsidR="00934BA3">
        <w:rPr>
          <w:rFonts w:ascii="Trebuchet MS" w:hAnsi="Trebuchet MS"/>
          <w:color w:val="000000"/>
        </w:rPr>
        <w:t>campaigning</w:t>
      </w:r>
      <w:r>
        <w:rPr>
          <w:rFonts w:ascii="Trebuchet MS" w:hAnsi="Trebuchet MS"/>
          <w:color w:val="000000"/>
        </w:rPr>
        <w:t xml:space="preserve">. </w:t>
      </w:r>
      <w:r w:rsidR="000831FF">
        <w:rPr>
          <w:rFonts w:ascii="Trebuchet MS" w:hAnsi="Trebuchet MS"/>
          <w:color w:val="000000"/>
        </w:rPr>
        <w:t xml:space="preserve">The Group </w:t>
      </w:r>
      <w:r w:rsidR="00FF74D8">
        <w:rPr>
          <w:rFonts w:ascii="Trebuchet MS" w:hAnsi="Trebuchet MS"/>
          <w:color w:val="000000"/>
        </w:rPr>
        <w:t>will</w:t>
      </w:r>
      <w:r w:rsidR="000831FF">
        <w:rPr>
          <w:rFonts w:ascii="Trebuchet MS" w:hAnsi="Trebuchet MS"/>
          <w:color w:val="000000"/>
        </w:rPr>
        <w:t xml:space="preserve"> meet with </w:t>
      </w:r>
      <w:r w:rsidR="00FF74D8">
        <w:rPr>
          <w:rFonts w:ascii="Trebuchet MS" w:hAnsi="Trebuchet MS"/>
          <w:color w:val="000000"/>
        </w:rPr>
        <w:t xml:space="preserve">the Private Sector, Civil Society and </w:t>
      </w:r>
      <w:r w:rsidR="001B04C0">
        <w:rPr>
          <w:rFonts w:ascii="Trebuchet MS" w:hAnsi="Trebuchet MS"/>
          <w:color w:val="000000"/>
        </w:rPr>
        <w:t>representatives</w:t>
      </w:r>
      <w:r w:rsidR="00934BA3">
        <w:rPr>
          <w:rFonts w:ascii="Trebuchet MS" w:hAnsi="Trebuchet MS"/>
          <w:color w:val="000000"/>
        </w:rPr>
        <w:t xml:space="preserve"> of </w:t>
      </w:r>
      <w:r w:rsidR="001B04C0">
        <w:rPr>
          <w:rFonts w:ascii="Trebuchet MS" w:hAnsi="Trebuchet MS"/>
          <w:color w:val="000000"/>
        </w:rPr>
        <w:t xml:space="preserve">various </w:t>
      </w:r>
      <w:r w:rsidR="00934BA3">
        <w:rPr>
          <w:rFonts w:ascii="Trebuchet MS" w:hAnsi="Trebuchet MS"/>
          <w:color w:val="000000"/>
        </w:rPr>
        <w:t>Non-</w:t>
      </w:r>
      <w:r w:rsidR="001B04C0">
        <w:rPr>
          <w:rFonts w:ascii="Trebuchet MS" w:hAnsi="Trebuchet MS"/>
          <w:color w:val="000000"/>
        </w:rPr>
        <w:t>Government</w:t>
      </w:r>
      <w:r w:rsidR="00934BA3">
        <w:rPr>
          <w:rFonts w:ascii="Trebuchet MS" w:hAnsi="Trebuchet MS"/>
          <w:color w:val="000000"/>
        </w:rPr>
        <w:t xml:space="preserve"> </w:t>
      </w:r>
      <w:r w:rsidR="001B04C0">
        <w:rPr>
          <w:rFonts w:ascii="Trebuchet MS" w:hAnsi="Trebuchet MS"/>
          <w:color w:val="000000"/>
        </w:rPr>
        <w:t>Organizations</w:t>
      </w:r>
      <w:r w:rsidR="00934BA3">
        <w:rPr>
          <w:rFonts w:ascii="Trebuchet MS" w:hAnsi="Trebuchet MS"/>
          <w:color w:val="000000"/>
        </w:rPr>
        <w:t xml:space="preserve"> (NGO’s)</w:t>
      </w:r>
      <w:r w:rsidR="001B04C0">
        <w:rPr>
          <w:rFonts w:ascii="Trebuchet MS" w:hAnsi="Trebuchet MS"/>
          <w:color w:val="000000"/>
        </w:rPr>
        <w:t xml:space="preserve"> ahead of Monday’s polls</w:t>
      </w:r>
      <w:r w:rsidR="00934BA3">
        <w:rPr>
          <w:rFonts w:ascii="Trebuchet MS" w:hAnsi="Trebuchet MS"/>
          <w:color w:val="000000"/>
        </w:rPr>
        <w:t>.</w:t>
      </w:r>
    </w:p>
    <w:p w:rsidR="000831FF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</w:p>
    <w:p w:rsidR="000831FF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On the day of Elections the Group will monitor activities including the Opening of the Poll, Voting, Close of Poll and Tallying of the ballots in </w:t>
      </w:r>
      <w:r w:rsidR="00E46F53">
        <w:rPr>
          <w:rFonts w:ascii="Trebuchet MS" w:hAnsi="Trebuchet MS"/>
          <w:color w:val="000000"/>
        </w:rPr>
        <w:t>at least 20 of the 41 constituencies.</w:t>
      </w:r>
      <w:r>
        <w:rPr>
          <w:rFonts w:ascii="Trebuchet MS" w:hAnsi="Trebuchet MS"/>
          <w:color w:val="000000"/>
        </w:rPr>
        <w:t xml:space="preserve">  </w:t>
      </w:r>
    </w:p>
    <w:p w:rsidR="000831FF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</w:p>
    <w:p w:rsidR="000831FF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At the end of the day the Mission will issue a Preliminary Statement based on its observations to be followed later by a full report to H.E. Irwin LaRocque, Secretary-General of the Caribbean Community.</w:t>
      </w:r>
    </w:p>
    <w:p w:rsidR="000831FF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</w:p>
    <w:p w:rsidR="000831FF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The CARICOM Electoral Observer Mission is happy for the opportunity to support and strengthen the democratic process in </w:t>
      </w:r>
      <w:r w:rsidR="007D04BA">
        <w:rPr>
          <w:rFonts w:ascii="Trebuchet MS" w:hAnsi="Trebuchet MS"/>
          <w:color w:val="000000"/>
        </w:rPr>
        <w:t>Trinidad and Tobago</w:t>
      </w:r>
      <w:r>
        <w:rPr>
          <w:rFonts w:ascii="Trebuchet MS" w:hAnsi="Trebuchet MS"/>
          <w:color w:val="000000"/>
        </w:rPr>
        <w:t xml:space="preserve"> and appreciates the high level of support and cooperation received since its arrival in the country.</w:t>
      </w:r>
    </w:p>
    <w:p w:rsidR="000831FF" w:rsidRDefault="000831FF" w:rsidP="00E46F53">
      <w:pPr>
        <w:spacing w:line="360" w:lineRule="auto"/>
        <w:jc w:val="both"/>
        <w:rPr>
          <w:rFonts w:ascii="Trebuchet MS" w:hAnsi="Trebuchet MS"/>
          <w:color w:val="000000"/>
        </w:rPr>
      </w:pPr>
    </w:p>
    <w:p w:rsidR="000831FF" w:rsidRPr="00E23DC2" w:rsidRDefault="000831FF" w:rsidP="00E46F53">
      <w:pPr>
        <w:jc w:val="both"/>
        <w:rPr>
          <w:rFonts w:ascii="Trebuchet MS" w:hAnsi="Trebuchet MS"/>
          <w:b/>
          <w:color w:val="000000"/>
        </w:rPr>
      </w:pPr>
      <w:r w:rsidRPr="00E23DC2">
        <w:rPr>
          <w:rFonts w:ascii="Trebuchet MS" w:hAnsi="Trebuchet MS"/>
          <w:b/>
          <w:color w:val="000000"/>
        </w:rPr>
        <w:lastRenderedPageBreak/>
        <w:t>ORRETTE FISHER</w:t>
      </w:r>
    </w:p>
    <w:p w:rsidR="000831FF" w:rsidRPr="00E23DC2" w:rsidRDefault="000831FF" w:rsidP="00E46F53">
      <w:pPr>
        <w:jc w:val="both"/>
        <w:rPr>
          <w:rFonts w:ascii="Trebuchet MS" w:hAnsi="Trebuchet MS"/>
          <w:b/>
          <w:color w:val="000000"/>
        </w:rPr>
      </w:pPr>
      <w:r w:rsidRPr="00E23DC2">
        <w:rPr>
          <w:rFonts w:ascii="Trebuchet MS" w:hAnsi="Trebuchet MS"/>
          <w:b/>
          <w:color w:val="000000"/>
        </w:rPr>
        <w:t xml:space="preserve">CHIEF OF MISSION </w:t>
      </w:r>
    </w:p>
    <w:p w:rsidR="000831FF" w:rsidRPr="00E23DC2" w:rsidRDefault="003344F3" w:rsidP="00E46F53">
      <w:pPr>
        <w:jc w:val="both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4</w:t>
      </w:r>
      <w:r w:rsidR="001241F6">
        <w:rPr>
          <w:rFonts w:ascii="Trebuchet MS" w:hAnsi="Trebuchet MS"/>
          <w:b/>
          <w:color w:val="000000"/>
        </w:rPr>
        <w:t xml:space="preserve"> SEPTEMBER 2015</w:t>
      </w:r>
    </w:p>
    <w:p w:rsidR="00D27C9A" w:rsidRPr="000831FF" w:rsidRDefault="00D27C9A" w:rsidP="00E46F53"/>
    <w:sectPr w:rsidR="00D27C9A" w:rsidRPr="000831FF" w:rsidSect="00546A9D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0D6" w:rsidRDefault="00A610D6" w:rsidP="00136705">
      <w:r>
        <w:separator/>
      </w:r>
    </w:p>
  </w:endnote>
  <w:endnote w:type="continuationSeparator" w:id="0">
    <w:p w:rsidR="00A610D6" w:rsidRDefault="00A610D6" w:rsidP="0013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0D6" w:rsidRDefault="00A610D6" w:rsidP="00136705">
      <w:r>
        <w:separator/>
      </w:r>
    </w:p>
  </w:footnote>
  <w:footnote w:type="continuationSeparator" w:id="0">
    <w:p w:rsidR="00A610D6" w:rsidRDefault="00A610D6" w:rsidP="00136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76703"/>
      <w:docPartObj>
        <w:docPartGallery w:val="Page Numbers (Top of Page)"/>
        <w:docPartUnique/>
      </w:docPartObj>
    </w:sdtPr>
    <w:sdtEndPr/>
    <w:sdtContent>
      <w:p w:rsidR="00BF5661" w:rsidRDefault="00F044B4">
        <w:pPr>
          <w:pStyle w:val="Header"/>
          <w:jc w:val="center"/>
        </w:pPr>
        <w:r>
          <w:fldChar w:fldCharType="begin"/>
        </w:r>
        <w:r w:rsidR="003F68DE">
          <w:instrText xml:space="preserve"> PAGE   \* MERGEFORMAT </w:instrText>
        </w:r>
        <w:r>
          <w:fldChar w:fldCharType="separate"/>
        </w:r>
        <w:r w:rsidR="00A9611C">
          <w:rPr>
            <w:noProof/>
          </w:rPr>
          <w:t>2</w:t>
        </w:r>
        <w:r>
          <w:fldChar w:fldCharType="end"/>
        </w:r>
      </w:p>
    </w:sdtContent>
  </w:sdt>
  <w:p w:rsidR="00BF5661" w:rsidRDefault="00A610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3A"/>
    <w:rsid w:val="00025637"/>
    <w:rsid w:val="00082CB1"/>
    <w:rsid w:val="000831FF"/>
    <w:rsid w:val="000A1B63"/>
    <w:rsid w:val="000B2E41"/>
    <w:rsid w:val="000C4D0D"/>
    <w:rsid w:val="000D6E5E"/>
    <w:rsid w:val="000E3BE3"/>
    <w:rsid w:val="001241F6"/>
    <w:rsid w:val="00136705"/>
    <w:rsid w:val="00140009"/>
    <w:rsid w:val="001B04C0"/>
    <w:rsid w:val="001C3594"/>
    <w:rsid w:val="001C4E60"/>
    <w:rsid w:val="001C62BB"/>
    <w:rsid w:val="00210866"/>
    <w:rsid w:val="00272A2E"/>
    <w:rsid w:val="002C0FFA"/>
    <w:rsid w:val="00330A59"/>
    <w:rsid w:val="003344F3"/>
    <w:rsid w:val="00385BF0"/>
    <w:rsid w:val="003D415D"/>
    <w:rsid w:val="003F68DE"/>
    <w:rsid w:val="00400938"/>
    <w:rsid w:val="004224F1"/>
    <w:rsid w:val="0042365F"/>
    <w:rsid w:val="0043509E"/>
    <w:rsid w:val="0046114E"/>
    <w:rsid w:val="00466FF9"/>
    <w:rsid w:val="00477545"/>
    <w:rsid w:val="00546A9D"/>
    <w:rsid w:val="005A0509"/>
    <w:rsid w:val="005A589D"/>
    <w:rsid w:val="005F0EED"/>
    <w:rsid w:val="005F5A3E"/>
    <w:rsid w:val="006A1D80"/>
    <w:rsid w:val="007D04BA"/>
    <w:rsid w:val="00871E50"/>
    <w:rsid w:val="00872A23"/>
    <w:rsid w:val="008B4A69"/>
    <w:rsid w:val="008E4422"/>
    <w:rsid w:val="008E5564"/>
    <w:rsid w:val="00934BA3"/>
    <w:rsid w:val="009425ED"/>
    <w:rsid w:val="00967D62"/>
    <w:rsid w:val="00985CAC"/>
    <w:rsid w:val="009A03EC"/>
    <w:rsid w:val="009D0933"/>
    <w:rsid w:val="00A610D6"/>
    <w:rsid w:val="00A92B3B"/>
    <w:rsid w:val="00A9611C"/>
    <w:rsid w:val="00AA55D5"/>
    <w:rsid w:val="00AC0F46"/>
    <w:rsid w:val="00AC23CB"/>
    <w:rsid w:val="00B17934"/>
    <w:rsid w:val="00B31310"/>
    <w:rsid w:val="00BB48E3"/>
    <w:rsid w:val="00BF6F6E"/>
    <w:rsid w:val="00C16876"/>
    <w:rsid w:val="00C901EC"/>
    <w:rsid w:val="00D27C9A"/>
    <w:rsid w:val="00D67DB4"/>
    <w:rsid w:val="00DA244E"/>
    <w:rsid w:val="00DF64B8"/>
    <w:rsid w:val="00E10F22"/>
    <w:rsid w:val="00E331CE"/>
    <w:rsid w:val="00E3507C"/>
    <w:rsid w:val="00E46F53"/>
    <w:rsid w:val="00E66430"/>
    <w:rsid w:val="00E71114"/>
    <w:rsid w:val="00EA06B8"/>
    <w:rsid w:val="00EC23D4"/>
    <w:rsid w:val="00F044B4"/>
    <w:rsid w:val="00F1533A"/>
    <w:rsid w:val="00F33AFE"/>
    <w:rsid w:val="00F70565"/>
    <w:rsid w:val="00F9576A"/>
    <w:rsid w:val="00FB0CE8"/>
    <w:rsid w:val="00FD141B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BDBD23-5A79-4DDF-8596-2A542911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3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1533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F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Jhonson.Alexandre</dc:creator>
  <cp:lastModifiedBy>Kendol Morgan</cp:lastModifiedBy>
  <cp:revision>2</cp:revision>
  <cp:lastPrinted>2015-09-04T19:47:00Z</cp:lastPrinted>
  <dcterms:created xsi:type="dcterms:W3CDTF">2015-09-04T22:36:00Z</dcterms:created>
  <dcterms:modified xsi:type="dcterms:W3CDTF">2015-09-04T22:36:00Z</dcterms:modified>
</cp:coreProperties>
</file>